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870" w:type="dxa"/>
        <w:tblLayout w:type="fixed"/>
        <w:tblLook w:val="04A0" w:firstRow="1" w:lastRow="0" w:firstColumn="1" w:lastColumn="0" w:noHBand="0" w:noVBand="1"/>
      </w:tblPr>
      <w:tblGrid>
        <w:gridCol w:w="1710"/>
        <w:gridCol w:w="2430"/>
        <w:gridCol w:w="2430"/>
        <w:gridCol w:w="2160"/>
        <w:gridCol w:w="3060"/>
        <w:gridCol w:w="1350"/>
        <w:gridCol w:w="2970"/>
        <w:gridCol w:w="1530"/>
        <w:gridCol w:w="1350"/>
        <w:gridCol w:w="1440"/>
        <w:gridCol w:w="1440"/>
      </w:tblGrid>
      <w:tr w:rsidR="008C7DD9" w:rsidRPr="00F42F55" w14:paraId="29253F87" w14:textId="77777777" w:rsidTr="008C7DD9">
        <w:trPr>
          <w:cantSplit/>
          <w:tblHeader/>
        </w:trPr>
        <w:tc>
          <w:tcPr>
            <w:tcW w:w="21870" w:type="dxa"/>
            <w:gridSpan w:val="11"/>
            <w:tcBorders>
              <w:bottom w:val="single" w:sz="4" w:space="0" w:color="auto"/>
            </w:tcBorders>
            <w:shd w:val="clear" w:color="auto" w:fill="auto"/>
            <w:vAlign w:val="center"/>
          </w:tcPr>
          <w:p w14:paraId="3AECCA9A" w14:textId="4A712C6D" w:rsidR="008C7DD9" w:rsidRPr="00542ED6" w:rsidRDefault="008C7DD9" w:rsidP="00F42F55">
            <w:pPr>
              <w:pStyle w:val="ITRCTableColumnHeading"/>
              <w:rPr>
                <w:sz w:val="24"/>
                <w:szCs w:val="24"/>
              </w:rPr>
            </w:pPr>
            <w:bookmarkStart w:id="0" w:name="_Toc168983333"/>
            <w:bookmarkStart w:id="1" w:name="_Hlk169263505"/>
            <w:r w:rsidRPr="00542ED6">
              <w:rPr>
                <w:sz w:val="24"/>
                <w:szCs w:val="24"/>
              </w:rPr>
              <w:t>Table 5-2. Summary of sample collection and analytical method information for studies of 6PPD</w:t>
            </w:r>
            <w:bookmarkEnd w:id="0"/>
          </w:p>
        </w:tc>
      </w:tr>
      <w:tr w:rsidR="00CE11F4" w:rsidRPr="00F42F55" w14:paraId="7C6B0417" w14:textId="77777777" w:rsidTr="00D2341D">
        <w:trPr>
          <w:cantSplit/>
          <w:tblHeader/>
        </w:trPr>
        <w:tc>
          <w:tcPr>
            <w:tcW w:w="171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6D0A2611" w14:textId="498B1515" w:rsidR="00CE11F4" w:rsidRPr="00EF30E8" w:rsidRDefault="00CE11F4" w:rsidP="00F42F55">
            <w:pPr>
              <w:pStyle w:val="ITRCTableColumnHeading"/>
            </w:pPr>
            <w:r w:rsidRPr="00EF30E8">
              <w:t>Matrix</w:t>
            </w:r>
          </w:p>
        </w:tc>
        <w:tc>
          <w:tcPr>
            <w:tcW w:w="243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396350CA" w14:textId="77777777" w:rsidR="00CE11F4" w:rsidRPr="00EF30E8" w:rsidRDefault="00CE11F4" w:rsidP="00F42F55">
            <w:pPr>
              <w:pStyle w:val="ITRCTableColumnHeading"/>
            </w:pPr>
            <w:r w:rsidRPr="00EF30E8">
              <w:t>Detection Limit</w:t>
            </w:r>
          </w:p>
        </w:tc>
        <w:tc>
          <w:tcPr>
            <w:tcW w:w="243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321F1D8A" w14:textId="4497AD04" w:rsidR="00CE11F4" w:rsidRPr="00EF30E8" w:rsidRDefault="00CE11F4" w:rsidP="00F42F55">
            <w:pPr>
              <w:pStyle w:val="ITRCTableColumnHeading"/>
            </w:pPr>
            <w:r w:rsidRPr="00EF30E8">
              <w:t xml:space="preserve">Container </w:t>
            </w:r>
            <w:r w:rsidR="00302270">
              <w:t>and</w:t>
            </w:r>
            <w:r w:rsidRPr="00EF30E8">
              <w:t xml:space="preserve"> Storage</w:t>
            </w:r>
          </w:p>
        </w:tc>
        <w:tc>
          <w:tcPr>
            <w:tcW w:w="216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65CB176E" w14:textId="4C7E99D5" w:rsidR="00CE11F4" w:rsidRPr="00EF30E8" w:rsidRDefault="00CE11F4" w:rsidP="00F42F55">
            <w:pPr>
              <w:pStyle w:val="ITRCTableColumnHeading"/>
            </w:pPr>
            <w:r w:rsidRPr="00EF30E8">
              <w:t>Internal or Surrogate Standards</w:t>
            </w:r>
          </w:p>
        </w:tc>
        <w:tc>
          <w:tcPr>
            <w:tcW w:w="306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3B4EBFF0" w14:textId="521D3324" w:rsidR="00CE11F4" w:rsidRPr="00EF30E8" w:rsidRDefault="00CE11F4" w:rsidP="00F42F55">
            <w:pPr>
              <w:pStyle w:val="ITRCTableColumnHeading"/>
            </w:pPr>
            <w:r w:rsidRPr="00EF30E8">
              <w:t>Sample/Pretreatment,</w:t>
            </w:r>
            <w:r>
              <w:t xml:space="preserve"> </w:t>
            </w:r>
            <w:r w:rsidRPr="00EF30E8">
              <w:t>Extraction, and Clean</w:t>
            </w:r>
            <w:r>
              <w:t>u</w:t>
            </w:r>
            <w:r w:rsidRPr="00EF30E8">
              <w:t>p</w:t>
            </w:r>
          </w:p>
        </w:tc>
        <w:tc>
          <w:tcPr>
            <w:tcW w:w="135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57262005" w14:textId="362D2110" w:rsidR="00CE11F4" w:rsidRPr="00EF30E8" w:rsidRDefault="00CE11F4" w:rsidP="00F42F55">
            <w:pPr>
              <w:pStyle w:val="ITRCTableColumnHeading"/>
            </w:pPr>
            <w:r w:rsidRPr="00EF30E8">
              <w:t>Instrumental Analysis</w:t>
            </w:r>
          </w:p>
        </w:tc>
        <w:tc>
          <w:tcPr>
            <w:tcW w:w="2970" w:type="dxa"/>
            <w:tcBorders>
              <w:top w:val="single" w:sz="4" w:space="0" w:color="auto"/>
              <w:left w:val="single" w:sz="8" w:space="0" w:color="000000"/>
              <w:bottom w:val="single" w:sz="4" w:space="0" w:color="8EA9DB"/>
              <w:right w:val="single" w:sz="8" w:space="0" w:color="000000"/>
            </w:tcBorders>
            <w:shd w:val="clear" w:color="auto" w:fill="auto"/>
            <w:vAlign w:val="center"/>
            <w:hideMark/>
          </w:tcPr>
          <w:p w14:paraId="6CA744BE" w14:textId="77777777" w:rsidR="00CE11F4" w:rsidRPr="00EF30E8" w:rsidRDefault="00CE11F4" w:rsidP="00F42F55">
            <w:pPr>
              <w:pStyle w:val="ITRCTableColumnHeading"/>
            </w:pPr>
            <w:r w:rsidRPr="00EF30E8">
              <w:t>LC or GC</w:t>
            </w:r>
          </w:p>
        </w:tc>
        <w:tc>
          <w:tcPr>
            <w:tcW w:w="1530" w:type="dxa"/>
            <w:tcBorders>
              <w:top w:val="single" w:sz="4" w:space="0" w:color="auto"/>
              <w:left w:val="single" w:sz="8" w:space="0" w:color="000000"/>
              <w:bottom w:val="single" w:sz="4" w:space="0" w:color="8EA9DB"/>
              <w:right w:val="nil"/>
            </w:tcBorders>
            <w:shd w:val="clear" w:color="auto" w:fill="auto"/>
            <w:vAlign w:val="center"/>
            <w:hideMark/>
          </w:tcPr>
          <w:p w14:paraId="68052090" w14:textId="77777777" w:rsidR="00CE11F4" w:rsidRPr="00EF30E8" w:rsidRDefault="00CE11F4" w:rsidP="00FD3803">
            <w:pPr>
              <w:pStyle w:val="ITRCTableColumnHeading"/>
            </w:pPr>
            <w:r w:rsidRPr="00EF30E8">
              <w:t>MS</w:t>
            </w:r>
          </w:p>
        </w:tc>
        <w:tc>
          <w:tcPr>
            <w:tcW w:w="1350" w:type="dxa"/>
            <w:tcBorders>
              <w:top w:val="single" w:sz="4" w:space="0" w:color="auto"/>
              <w:left w:val="single" w:sz="8" w:space="0" w:color="000000"/>
              <w:bottom w:val="single" w:sz="4" w:space="0" w:color="8EA9DB"/>
              <w:right w:val="nil"/>
            </w:tcBorders>
            <w:shd w:val="clear" w:color="auto" w:fill="auto"/>
            <w:vAlign w:val="center"/>
            <w:hideMark/>
          </w:tcPr>
          <w:p w14:paraId="27BF11C0" w14:textId="723B8194" w:rsidR="00CE11F4" w:rsidRPr="00DA5906" w:rsidRDefault="00CE11F4" w:rsidP="00FD3803">
            <w:pPr>
              <w:pStyle w:val="ITRCTableColumnHeading"/>
            </w:pPr>
            <w:r w:rsidRPr="00DA5906">
              <w:t>Quantitation Ion</w:t>
            </w:r>
          </w:p>
        </w:tc>
        <w:tc>
          <w:tcPr>
            <w:tcW w:w="1440" w:type="dxa"/>
            <w:tcBorders>
              <w:top w:val="single" w:sz="4" w:space="0" w:color="auto"/>
              <w:left w:val="single" w:sz="8" w:space="0" w:color="000000"/>
              <w:bottom w:val="single" w:sz="4" w:space="0" w:color="8EA9DB"/>
              <w:right w:val="nil"/>
            </w:tcBorders>
            <w:shd w:val="clear" w:color="auto" w:fill="auto"/>
            <w:vAlign w:val="center"/>
            <w:hideMark/>
          </w:tcPr>
          <w:p w14:paraId="6818B9A1" w14:textId="6FE70E0A" w:rsidR="00CE11F4" w:rsidRPr="00DA5906" w:rsidRDefault="00CE11F4" w:rsidP="00FD3803">
            <w:pPr>
              <w:pStyle w:val="ITRCTableColumnHeading"/>
            </w:pPr>
            <w:r w:rsidRPr="00DA5906">
              <w:t>Confirmation Ion</w:t>
            </w:r>
          </w:p>
        </w:tc>
        <w:tc>
          <w:tcPr>
            <w:tcW w:w="1440" w:type="dxa"/>
            <w:tcBorders>
              <w:top w:val="single" w:sz="4" w:space="0" w:color="auto"/>
              <w:left w:val="single" w:sz="8" w:space="0" w:color="000000"/>
              <w:bottom w:val="single" w:sz="4" w:space="0" w:color="8EA9DB"/>
              <w:right w:val="single" w:sz="4" w:space="0" w:color="000000"/>
            </w:tcBorders>
            <w:shd w:val="clear" w:color="auto" w:fill="auto"/>
            <w:vAlign w:val="center"/>
            <w:hideMark/>
          </w:tcPr>
          <w:p w14:paraId="17964F40" w14:textId="6611C35B" w:rsidR="00CE11F4" w:rsidRPr="00EF30E8" w:rsidRDefault="00CE11F4" w:rsidP="00F42F55">
            <w:pPr>
              <w:pStyle w:val="ITRCTableColumnHeading"/>
            </w:pPr>
            <w:r w:rsidRPr="00EF30E8">
              <w:t>Reference</w:t>
            </w:r>
          </w:p>
        </w:tc>
      </w:tr>
      <w:tr w:rsidR="00CE11F4" w:rsidRPr="00EF30E8" w14:paraId="3309E834"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088EF40" w14:textId="38E4D296" w:rsidR="00CE11F4" w:rsidRPr="00EF30E8" w:rsidRDefault="00CE11F4" w:rsidP="00F42F55">
            <w:pPr>
              <w:pStyle w:val="ITRCTableText"/>
            </w:pPr>
            <w:r w:rsidRPr="00EF30E8">
              <w:t xml:space="preserve">Water, Fish </w:t>
            </w:r>
            <w:r>
              <w:t>B</w:t>
            </w:r>
            <w:r w:rsidRPr="00EF30E8">
              <w:t>ile</w:t>
            </w:r>
            <w:r w:rsidR="00CF6ACE">
              <w:t>,</w:t>
            </w:r>
            <w:r w:rsidRPr="00EF30E8">
              <w:t xml:space="preserve"> </w:t>
            </w:r>
            <w:r>
              <w:t>and</w:t>
            </w:r>
            <w:r w:rsidRPr="00EF30E8">
              <w:t xml:space="preserve"> </w:t>
            </w:r>
            <w:r>
              <w:t>P</w:t>
            </w:r>
            <w:r w:rsidRPr="00EF30E8">
              <w:t>lasma</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ECA6D91" w14:textId="5DE1385F" w:rsidR="00CE11F4" w:rsidRDefault="00CE11F4" w:rsidP="00F42F55">
            <w:pPr>
              <w:pStyle w:val="ITRCTableText"/>
            </w:pPr>
            <w:r w:rsidRPr="00EF30E8">
              <w:t xml:space="preserve">MDL: Plasma: </w:t>
            </w:r>
            <w:r w:rsidR="002919D9">
              <w:br/>
            </w:r>
            <w:r w:rsidRPr="00EF30E8">
              <w:t>0.0075</w:t>
            </w:r>
            <w:r>
              <w:t>–</w:t>
            </w:r>
            <w:r w:rsidRPr="00EF30E8">
              <w:t>0.025</w:t>
            </w:r>
            <w:r>
              <w:t> </w:t>
            </w:r>
            <w:r w:rsidRPr="00EF30E8">
              <w:t>ng/mL</w:t>
            </w:r>
          </w:p>
          <w:p w14:paraId="02E91723" w14:textId="1A71EBDF" w:rsidR="00CE11F4" w:rsidRDefault="00CE11F4" w:rsidP="00F42F55">
            <w:pPr>
              <w:pStyle w:val="ITRCTableText"/>
            </w:pPr>
            <w:r w:rsidRPr="00EF30E8">
              <w:t>Bile: 0.015</w:t>
            </w:r>
            <w:r>
              <w:t>–</w:t>
            </w:r>
            <w:r w:rsidRPr="00EF30E8">
              <w:t>0.05</w:t>
            </w:r>
            <w:r>
              <w:t> </w:t>
            </w:r>
            <w:r w:rsidRPr="00EF30E8">
              <w:t>ng/</w:t>
            </w:r>
            <w:r w:rsidR="00B00D8F">
              <w:t>m</w:t>
            </w:r>
            <w:r w:rsidRPr="00EF30E8">
              <w:t>l</w:t>
            </w:r>
          </w:p>
          <w:p w14:paraId="104F3EB3" w14:textId="255F583C" w:rsidR="00CE11F4" w:rsidRPr="00EF30E8" w:rsidRDefault="00CE11F4" w:rsidP="00F42F55">
            <w:pPr>
              <w:pStyle w:val="ITRCTableText"/>
            </w:pP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B250157" w14:textId="77777777" w:rsidR="00CE11F4" w:rsidRPr="00EF30E8" w:rsidRDefault="00CE11F4" w:rsidP="00F42F55">
            <w:pPr>
              <w:pStyle w:val="ITRCTableText"/>
            </w:pPr>
            <w:r w:rsidRPr="00EF30E8">
              <w:t>Glass vials and bottles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A69F973" w14:textId="2A732CAE" w:rsidR="00CE11F4" w:rsidRPr="00EF30E8" w:rsidRDefault="00CE11F4" w:rsidP="00260E26">
            <w:pPr>
              <w:pStyle w:val="ITRCTableText"/>
            </w:pPr>
            <w:r w:rsidRPr="00F42F55">
              <w:t xml:space="preserve">Surrogate: </w:t>
            </w:r>
            <w:r w:rsidR="00260E26">
              <w:br/>
            </w:r>
            <w:r w:rsidRPr="00F42F55">
              <w:t>DPPD-d</w:t>
            </w:r>
            <w:r w:rsidRPr="00B00D8F">
              <w:rPr>
                <w:vertAlign w:val="subscript"/>
              </w:rPr>
              <w:t>14</w:t>
            </w:r>
            <w:r w:rsidRPr="00EF30E8">
              <w:br/>
            </w:r>
            <w:r w:rsidR="00260E26">
              <w:br/>
              <w:t>I</w:t>
            </w:r>
            <w:r w:rsidRPr="00EF30E8">
              <w:t xml:space="preserve">nternal: </w:t>
            </w:r>
            <w:r>
              <w:t>p</w:t>
            </w:r>
            <w:r w:rsidRPr="00EF30E8">
              <w:t>rogesterone</w:t>
            </w:r>
            <w:r w:rsidR="00302270">
              <w:noBreakHyphen/>
            </w:r>
            <w:r w:rsidRPr="00EF30E8">
              <w:t>d</w:t>
            </w:r>
            <w:r w:rsidRPr="00B00D8F">
              <w:rPr>
                <w:vertAlign w:val="subscript"/>
              </w:rPr>
              <w:t>9</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77EFBB5" w14:textId="5AFBB833" w:rsidR="00CE11F4" w:rsidRDefault="00CE11F4" w:rsidP="00F42F55">
            <w:pPr>
              <w:pStyle w:val="ITRCTableText"/>
              <w:rPr>
                <w:u w:val="single"/>
              </w:rPr>
            </w:pPr>
            <w:r w:rsidRPr="00EF30E8">
              <w:rPr>
                <w:u w:val="single"/>
              </w:rPr>
              <w:t xml:space="preserve">Water: </w:t>
            </w:r>
            <w:r w:rsidRPr="00F42F55">
              <w:t>SPE or dilution in MeOH, analysis</w:t>
            </w:r>
          </w:p>
          <w:p w14:paraId="2E9393E9" w14:textId="0EAA388F" w:rsidR="00CE11F4" w:rsidRPr="00EF30E8" w:rsidRDefault="00CE11F4" w:rsidP="00F42F55">
            <w:pPr>
              <w:pStyle w:val="ITRCTableText"/>
              <w:rPr>
                <w:u w:val="single"/>
              </w:rPr>
            </w:pPr>
            <w:r w:rsidRPr="00EF30E8">
              <w:rPr>
                <w:u w:val="single"/>
              </w:rPr>
              <w:t xml:space="preserve">Bile </w:t>
            </w:r>
            <w:r>
              <w:rPr>
                <w:u w:val="single"/>
              </w:rPr>
              <w:t>and</w:t>
            </w:r>
            <w:r w:rsidRPr="00EF30E8">
              <w:rPr>
                <w:u w:val="single"/>
              </w:rPr>
              <w:t xml:space="preserve"> </w:t>
            </w:r>
            <w:r>
              <w:rPr>
                <w:u w:val="single"/>
              </w:rPr>
              <w:t>p</w:t>
            </w:r>
            <w:r w:rsidRPr="00EF30E8">
              <w:rPr>
                <w:u w:val="single"/>
              </w:rPr>
              <w:t>lasma:</w:t>
            </w:r>
            <w:r>
              <w:rPr>
                <w:u w:val="single"/>
              </w:rPr>
              <w:t xml:space="preserve"> </w:t>
            </w:r>
            <w:r w:rsidRPr="00EF30E8">
              <w:t>Water dilution, SPE, analysis</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E9E1108" w14:textId="00A60269" w:rsidR="00CE11F4" w:rsidRPr="00EF30E8" w:rsidRDefault="00CE11F4" w:rsidP="009D1682">
            <w:pPr>
              <w:pStyle w:val="ITRCTableText"/>
              <w:jc w:val="center"/>
            </w:pPr>
            <w:r w:rsidRPr="00EF30E8">
              <w:t xml:space="preserve">Water, </w:t>
            </w:r>
            <w:r>
              <w:t>b</w:t>
            </w:r>
            <w:r w:rsidRPr="00EF30E8">
              <w:t xml:space="preserve">ile, </w:t>
            </w:r>
            <w:r>
              <w:t>p</w:t>
            </w:r>
            <w:r w:rsidRPr="00EF30E8">
              <w:t>lasma: 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100535F" w14:textId="17ED13C1" w:rsidR="00CE11F4" w:rsidRPr="00EF30E8" w:rsidRDefault="00CE11F4" w:rsidP="001704B4">
            <w:pPr>
              <w:pStyle w:val="ITRCTableText"/>
            </w:pPr>
            <w:r w:rsidRPr="00EF30E8">
              <w:t xml:space="preserve">Phenomenex </w:t>
            </w:r>
            <w:proofErr w:type="spellStart"/>
            <w:r w:rsidRPr="00EF30E8">
              <w:t>Kinetex</w:t>
            </w:r>
            <w:proofErr w:type="spellEnd"/>
            <w:r w:rsidRPr="00EF30E8">
              <w:t xml:space="preserve"> C18 EVO (100</w:t>
            </w:r>
            <w:r>
              <w:t>×</w:t>
            </w:r>
            <w:r w:rsidRPr="00EF30E8">
              <w:t>2.1</w:t>
            </w:r>
            <w:r>
              <w:t> </w:t>
            </w:r>
            <w:r w:rsidRPr="00EF30E8">
              <w:t>mm, 1.7</w:t>
            </w:r>
            <w:r>
              <w:t> </w:t>
            </w:r>
            <w:r w:rsidRPr="00EF30E8">
              <w:t>µm particle size)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48B39E7" w14:textId="77777777" w:rsidR="00CE11F4" w:rsidRPr="00EF30E8" w:rsidRDefault="00CE11F4" w:rsidP="00FD3803">
            <w:pPr>
              <w:pStyle w:val="ITRCTableText"/>
              <w:jc w:val="center"/>
            </w:pPr>
            <w:r w:rsidRPr="00EF30E8">
              <w:t>ESI+ (MRM)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C393D51" w14:textId="77777777" w:rsidR="00CE11F4" w:rsidRPr="00EF30E8" w:rsidRDefault="00CE11F4" w:rsidP="00FD3803">
            <w:pPr>
              <w:pStyle w:val="ITRCTableText"/>
              <w:jc w:val="center"/>
            </w:pPr>
            <w:r w:rsidRPr="00EF30E8">
              <w:t>268&gt;211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AF22392" w14:textId="7BB71696" w:rsidR="00CE11F4" w:rsidRPr="00EF30E8" w:rsidRDefault="00CE11F4" w:rsidP="00FD3803">
            <w:pPr>
              <w:pStyle w:val="ITRCTableText"/>
              <w:jc w:val="center"/>
            </w:pPr>
            <w:r w:rsidRPr="00EF30E8">
              <w:t>268 &gt;167</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1BF7D82" w14:textId="3B6C522A" w:rsidR="00564930" w:rsidRDefault="00BA46E7" w:rsidP="001704B4">
            <w:pPr>
              <w:pStyle w:val="ITRCTableText"/>
            </w:pPr>
            <w:r>
              <w:t>B</w:t>
            </w:r>
            <w:r w:rsidRPr="00EF30E8">
              <w:t>ile/plasma</w:t>
            </w:r>
            <w:r>
              <w:t xml:space="preserve">: </w:t>
            </w:r>
            <w:r w:rsidR="0077063F">
              <w:fldChar w:fldCharType="begin"/>
            </w:r>
            <w:r w:rsidR="00173247">
              <w:instrText xml:space="preserve"> ADDIN ZOTERO_ITEM CSL_CITATION {"citationID":"OHI9pBa4","properties":{"formattedCitation":"(da Silva et al. In preparation)","plainCitation":"(da Silva et al. In preparation)","noteIndex":0},"citationItems":[{"id":2447,"uris":["http://zotero.org/groups/4889498/items/CVAU652S"],"itemData":{"id":2447,"type":"report","title":"Analysis of multiple tire rubber-derived chemicals (TRCs) in fish bile and plasma: Analytical method field assessment in Puget Sound, WA.","author":[{"family":"Silva","given":"D.","non-dropping-particle":"da"},{"family":"Gates","given":"J."},{"family":"Harding","given":"L."},{"family":"O'Neil","given":"S."},{"family":"Schultz","given":"I."}],"issued":{"literal":"In preparation"}}}],"schema":"https://github.com/citation-style-language/schema/raw/master/csl-citation.json"} </w:instrText>
            </w:r>
            <w:r w:rsidR="0077063F">
              <w:fldChar w:fldCharType="separate"/>
            </w:r>
            <w:r w:rsidR="00173247" w:rsidRPr="00173247">
              <w:t>(da Silva et al. In preparation)</w:t>
            </w:r>
            <w:r w:rsidR="0077063F">
              <w:fldChar w:fldCharType="end"/>
            </w:r>
          </w:p>
          <w:p w14:paraId="264B5508" w14:textId="341804D7" w:rsidR="00BA46E7" w:rsidRPr="00EF30E8" w:rsidRDefault="00BA46E7" w:rsidP="001704B4">
            <w:pPr>
              <w:pStyle w:val="ITRCTableText"/>
            </w:pPr>
          </w:p>
        </w:tc>
      </w:tr>
      <w:tr w:rsidR="003917AC" w:rsidRPr="00EF30E8" w14:paraId="3DDF8F4A"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DD3A2" w14:textId="39EA6B49" w:rsidR="003917AC" w:rsidRPr="00EF30E8" w:rsidRDefault="003917AC" w:rsidP="003917AC">
            <w:pPr>
              <w:pStyle w:val="ITRCTableText"/>
            </w:pPr>
            <w:r w:rsidRPr="00EF30E8">
              <w:t>Groundwater, Stormwater, and Surface</w:t>
            </w:r>
            <w:r>
              <w:t xml:space="preserve"> W</w:t>
            </w:r>
            <w:r w:rsidRPr="00EF30E8">
              <w:t>ater</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C9EED" w14:textId="587314B1" w:rsidR="003917AC" w:rsidRPr="00EF30E8" w:rsidRDefault="003917AC" w:rsidP="003917AC">
            <w:pPr>
              <w:pStyle w:val="ITRCTableText"/>
            </w:pPr>
            <w:r w:rsidRPr="00EF30E8">
              <w:t>MRL: 2</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9E954" w14:textId="38AF4F87" w:rsidR="003917AC" w:rsidRPr="00EF30E8" w:rsidRDefault="003917AC" w:rsidP="003917AC">
            <w:pPr>
              <w:pStyle w:val="ITRCTableText"/>
            </w:pPr>
            <w:r>
              <w:t>Collection: a</w:t>
            </w:r>
            <w:r w:rsidRPr="00EF30E8">
              <w:t xml:space="preserve">mber glass bottles, no headspace. </w:t>
            </w:r>
            <w:r>
              <w:t xml:space="preserve">Storage: Analyzed within 72 hours of collection or frozen until analysis </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DBB7F" w14:textId="6F32E5AB" w:rsidR="003917AC" w:rsidRPr="00EF30E8" w:rsidRDefault="003917AC" w:rsidP="003917AC">
            <w:pPr>
              <w:pStyle w:val="ITRCTableText"/>
            </w:pPr>
            <w:r w:rsidRPr="00EF30E8">
              <w:t xml:space="preserve">Surrogate internal standard: </w:t>
            </w:r>
            <w:r>
              <w:t>D5-6PPD-q</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EB840" w14:textId="720B9E39" w:rsidR="003917AC" w:rsidRPr="00EF30E8" w:rsidRDefault="003917AC" w:rsidP="003917AC">
            <w:pPr>
              <w:pStyle w:val="ITRCTableText"/>
            </w:pPr>
            <w:r w:rsidRPr="00EF30E8">
              <w:t xml:space="preserve">0.7-micron </w:t>
            </w:r>
            <w:r w:rsidR="000C2E2F">
              <w:t>GFF</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F432B" w14:textId="77777777" w:rsidR="003917AC" w:rsidRPr="00EF30E8" w:rsidRDefault="003917AC" w:rsidP="009D1682">
            <w:pPr>
              <w:pStyle w:val="ITRCTableText"/>
              <w:jc w:val="center"/>
            </w:pPr>
            <w:r w:rsidRPr="00EF30E8">
              <w:t>UPLC-MS/MS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0B33F" w14:textId="38021E32" w:rsidR="003917AC" w:rsidRPr="00EF30E8" w:rsidRDefault="003917AC" w:rsidP="003917AC">
            <w:pPr>
              <w:pStyle w:val="ITRCTableText"/>
            </w:pPr>
            <w:r w:rsidRPr="00EF30E8">
              <w:t xml:space="preserve">Waters </w:t>
            </w:r>
            <w:r w:rsidRPr="00B21AA7">
              <w:rPr>
                <w:caps/>
              </w:rPr>
              <w:t>ACQUITY</w:t>
            </w:r>
            <w:r w:rsidRPr="00EF30E8">
              <w:t xml:space="preserve"> UPLC BEH C18 (1.7</w:t>
            </w:r>
            <w:r>
              <w:t> </w:t>
            </w:r>
            <w:r w:rsidRPr="00EF30E8">
              <w:t>µm, 2.1×50</w:t>
            </w:r>
            <w:r>
              <w:t> </w:t>
            </w:r>
            <w:r w:rsidRPr="00EF30E8">
              <w:t xml:space="preserve">mm) plus Vanguard </w:t>
            </w:r>
            <w:r>
              <w:t>p</w:t>
            </w:r>
            <w:r w:rsidRPr="00EF30E8">
              <w:t>re‐column (1.7</w:t>
            </w:r>
            <w:r>
              <w:t> </w:t>
            </w:r>
            <w:r w:rsidRPr="00EF30E8">
              <w:t>µm, 2.1×5</w:t>
            </w:r>
            <w:r>
              <w:t> </w:t>
            </w:r>
            <w:r w:rsidRPr="00EF30E8">
              <w:t>mm) column</w:t>
            </w:r>
            <w:r>
              <w:t xml:space="preserve"> </w:t>
            </w:r>
            <w:r w:rsidRPr="00EF30E8">
              <w:t>with 0.1</w:t>
            </w:r>
            <w:r>
              <w:t>%</w:t>
            </w:r>
            <w:r w:rsidRPr="00EF30E8">
              <w:t xml:space="preserve"> formic acid in water and ACN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93D92" w14:textId="77777777" w:rsidR="003917AC" w:rsidRPr="00EF30E8" w:rsidRDefault="003917AC" w:rsidP="00FD3803">
            <w:pPr>
              <w:pStyle w:val="ITRCTableText"/>
              <w:jc w:val="center"/>
            </w:pPr>
            <w:r w:rsidRPr="00EF30E8">
              <w:t>ESI+</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BE109" w14:textId="77777777" w:rsidR="003917AC" w:rsidRPr="00EF30E8" w:rsidRDefault="003917AC" w:rsidP="00FD3803">
            <w:pPr>
              <w:pStyle w:val="ITRCTableText"/>
              <w:jc w:val="center"/>
            </w:pPr>
            <w:r w:rsidRPr="00EF30E8">
              <w:t>269.1/184.1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4C554" w14:textId="77777777" w:rsidR="003917AC" w:rsidRPr="00EF30E8" w:rsidRDefault="003917AC" w:rsidP="00FD3803">
            <w:pPr>
              <w:pStyle w:val="ITRCTableText"/>
              <w:jc w:val="center"/>
            </w:pPr>
            <w:r w:rsidRPr="00EF30E8">
              <w:t>269.1/93.0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2DDAF" w14:textId="42D5543F" w:rsidR="003917AC" w:rsidRPr="001851D6" w:rsidRDefault="003917AC" w:rsidP="003917AC">
            <w:pPr>
              <w:pStyle w:val="ITRCTableText"/>
            </w:pPr>
            <w:r>
              <w:fldChar w:fldCharType="begin"/>
            </w:r>
            <w:r>
              <w:instrText xml:space="preserve"> ADDIN ZOTERO_ITEM CSL_CITATION {"citationID":"sqSpw7Ic","properties":{"formattedCitation":"(Lane et al. 2024)","plainCitation":"(Lane et al. 2024)","noteIndex":0},"citationItems":[{"id":2388,"uris":["http://zotero.org/groups/4889498/items/R8LKZ3KX"],"itemData":{"id":2388,"type":"article","DOI":"10.2139/ssrn.4824411","source":"SSRN","title":"Tire-Derived Contaminants 6ppd and 6ppd-Q: Analysis, Sample Handling, and Reconnaissance of United States Stream Exposures","title-short":"Tire-Derived Contaminants 6ppd and 6ppd-Q","URL":"https://www.ssrn.com/abstract=4824411","author":[{"family":"Lane","given":"Rachael Frances"},{"family":"Smalling","given":"Kelly L."},{"family":"Bradley","given":"Paul M."},{"family":"Greer","given":"Justin B."},{"family":"Gordon","given":"Stephanie E."},{"family":"Hansen","given":"John D."},{"family":"Spanjer","given":"Andrew R."},{"family":"Kolpin","given":"Dana W."},{"family":"Masoner","given":"Jason R."}],"accessed":{"date-parts":[["2024",5,22]]},"issued":{"date-parts":[["2024"]]}}}],"schema":"https://github.com/citation-style-language/schema/raw/master/csl-citation.json"} </w:instrText>
            </w:r>
            <w:r>
              <w:fldChar w:fldCharType="separate"/>
            </w:r>
            <w:r w:rsidRPr="003F04A9">
              <w:t>(Lane et al. 2024)</w:t>
            </w:r>
            <w:r>
              <w:fldChar w:fldCharType="end"/>
            </w:r>
          </w:p>
        </w:tc>
      </w:tr>
      <w:tr w:rsidR="003917AC" w:rsidRPr="00EF30E8" w14:paraId="65909525"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488E884" w14:textId="60456109" w:rsidR="003917AC" w:rsidRPr="00EF30E8" w:rsidRDefault="003917AC" w:rsidP="003917AC">
            <w:pPr>
              <w:pStyle w:val="ITRCTableText"/>
            </w:pPr>
            <w:r>
              <w:t>I</w:t>
            </w:r>
            <w:r w:rsidRPr="00EF30E8">
              <w:t xml:space="preserve">nfluent and </w:t>
            </w:r>
            <w:r>
              <w:t>E</w:t>
            </w:r>
            <w:r w:rsidRPr="00EF30E8">
              <w:t>ffluent of WWTP</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34CF99A" w14:textId="0DF35699" w:rsidR="003917AC" w:rsidRPr="00EF30E8" w:rsidRDefault="003917AC" w:rsidP="003917AC">
            <w:pPr>
              <w:pStyle w:val="ITRCTableText"/>
            </w:pPr>
            <w:r w:rsidRPr="00EF30E8">
              <w:t>MDL: 60</w:t>
            </w:r>
            <w:r>
              <w:t> ng</w:t>
            </w:r>
            <w:r w:rsidRPr="00EF30E8">
              <w:t>/L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B106721" w14:textId="35823E6A" w:rsidR="003917AC" w:rsidRPr="00EF30E8" w:rsidRDefault="003917AC" w:rsidP="003917AC">
            <w:pPr>
              <w:pStyle w:val="ITRCTableText"/>
            </w:pPr>
            <w:r>
              <w:t>L</w:t>
            </w:r>
            <w:r w:rsidRPr="00EF30E8">
              <w:t xml:space="preserve">arge volume </w:t>
            </w:r>
            <w:r>
              <w:t>SPE</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B8B7F58" w14:textId="77777777" w:rsidR="003917AC" w:rsidRPr="00EF30E8" w:rsidRDefault="003917AC" w:rsidP="003917AC">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1A15D4A" w14:textId="0CCA2588" w:rsidR="003917AC" w:rsidRPr="00EF30E8" w:rsidRDefault="003917AC" w:rsidP="003917AC">
            <w:pPr>
              <w:pStyle w:val="ITRCTableText"/>
            </w:pPr>
            <w:r>
              <w:t>F</w:t>
            </w:r>
            <w:r w:rsidRPr="00EF30E8">
              <w:t xml:space="preserve">iltered using a </w:t>
            </w:r>
            <w:proofErr w:type="spellStart"/>
            <w:r w:rsidRPr="00EF30E8">
              <w:t>Sartopure</w:t>
            </w:r>
            <w:proofErr w:type="spellEnd"/>
            <w:r w:rsidRPr="00EF30E8">
              <w:t xml:space="preserve"> GF + </w:t>
            </w:r>
            <w:proofErr w:type="spellStart"/>
            <w:r w:rsidRPr="00EF30E8">
              <w:t>Midi</w:t>
            </w:r>
            <w:r>
              <w:t>c</w:t>
            </w:r>
            <w:r w:rsidRPr="00EF30E8">
              <w:t>ap</w:t>
            </w:r>
            <w:proofErr w:type="spellEnd"/>
            <w:r w:rsidRPr="00EF30E8">
              <w:t>, 0.65</w:t>
            </w:r>
            <w:r>
              <w:t> </w:t>
            </w:r>
            <w:proofErr w:type="spellStart"/>
            <w:r>
              <w:t>μm</w:t>
            </w:r>
            <w:proofErr w:type="spellEnd"/>
            <w:r w:rsidRPr="00EF30E8">
              <w:t xml:space="preserve"> deep filter and extracted using cartridges filled with 10</w:t>
            </w:r>
            <w:r>
              <w:t> </w:t>
            </w:r>
            <w:r w:rsidRPr="00EF30E8">
              <w:t>g of Chromabond HR-X,</w:t>
            </w:r>
            <w:r>
              <w:t xml:space="preserve"> </w:t>
            </w:r>
            <w:r w:rsidRPr="00EF30E8">
              <w:t>eluted with 5</w:t>
            </w:r>
            <w:r>
              <w:t> </w:t>
            </w:r>
            <w:r w:rsidRPr="00EF30E8">
              <w:t>mL of ethyl acetate, 5</w:t>
            </w:r>
            <w:r>
              <w:t> </w:t>
            </w:r>
            <w:r w:rsidRPr="00EF30E8">
              <w:t>mL of methanol, 5</w:t>
            </w:r>
            <w:r>
              <w:t> </w:t>
            </w:r>
            <w:r w:rsidRPr="00EF30E8">
              <w:t>mL of methanol containing 1% of formic acid, 5</w:t>
            </w:r>
            <w:r>
              <w:t> </w:t>
            </w:r>
            <w:r w:rsidRPr="00EF30E8">
              <w:t>mL of methanol containing 2% of 7</w:t>
            </w:r>
            <w:r>
              <w:t> </w:t>
            </w:r>
            <w:r w:rsidRPr="00EF30E8">
              <w:t>N</w:t>
            </w:r>
            <w:r>
              <w:t xml:space="preserve"> </w:t>
            </w:r>
            <w:r w:rsidRPr="00EF30E8">
              <w:t>ammonia in methanol, evaporated under a nitrogen to near dryness, brought to 1</w:t>
            </w:r>
            <w:r>
              <w:t> </w:t>
            </w:r>
            <w:r w:rsidRPr="00EF30E8">
              <w:t>mL with methanol</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6849F5A" w14:textId="77777777" w:rsidR="003917AC" w:rsidRPr="00EF30E8" w:rsidRDefault="003917AC" w:rsidP="009D1682">
            <w:pPr>
              <w:pStyle w:val="ITRCTableText"/>
              <w:jc w:val="center"/>
            </w:pPr>
            <w:r w:rsidRPr="00EF30E8">
              <w:t>LC-HRMS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8E1ED66" w14:textId="573789C9" w:rsidR="003917AC" w:rsidRPr="00EF30E8" w:rsidRDefault="003917AC" w:rsidP="003917AC">
            <w:pPr>
              <w:pStyle w:val="ITRCTableText"/>
            </w:pPr>
            <w:proofErr w:type="spellStart"/>
            <w:r w:rsidRPr="00EF30E8">
              <w:t>Kinetex</w:t>
            </w:r>
            <w:proofErr w:type="spellEnd"/>
            <w:r w:rsidRPr="00EF30E8">
              <w:t xml:space="preserve"> C18 EVO column (50</w:t>
            </w:r>
            <w:r>
              <w:t>×</w:t>
            </w:r>
            <w:r w:rsidRPr="00EF30E8">
              <w:t>2.1</w:t>
            </w:r>
            <w:r>
              <w:t> </w:t>
            </w:r>
            <w:r w:rsidRPr="00EF30E8">
              <w:t>mm, 2.6</w:t>
            </w:r>
            <w:r>
              <w:t> </w:t>
            </w:r>
            <w:r w:rsidRPr="00EF30E8">
              <w:t>µm particle size, 83 Phenomenex, pre-column 4×2.1</w:t>
            </w:r>
            <w:r>
              <w:t> </w:t>
            </w:r>
            <w:r w:rsidRPr="00EF30E8">
              <w:t>mm</w:t>
            </w:r>
            <w:r>
              <w:t>,</w:t>
            </w:r>
            <w:r w:rsidRPr="00EF30E8">
              <w:t xml:space="preserve"> and in-line filter 0.2</w:t>
            </w:r>
            <w:r>
              <w:t> </w:t>
            </w:r>
            <w:r w:rsidRPr="00EF30E8">
              <w:t xml:space="preserve">µm) and a gradient elution with 0.1% of formic acid and methanol containing 0.1% of formic </w:t>
            </w:r>
            <w:proofErr w:type="gramStart"/>
            <w:r w:rsidRPr="00EF30E8">
              <w:t xml:space="preserve">acid </w:t>
            </w:r>
            <w:r>
              <w:t xml:space="preserve"> mobile</w:t>
            </w:r>
            <w:proofErr w:type="gramEnd"/>
            <w:r>
              <w:t xml:space="preserv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9EF311D" w14:textId="44B6E3CE" w:rsidR="003917AC" w:rsidRDefault="003917AC" w:rsidP="00FD3803">
            <w:pPr>
              <w:pStyle w:val="ITRCTableText"/>
              <w:jc w:val="center"/>
            </w:pPr>
            <w:r w:rsidRPr="00EF30E8">
              <w:t xml:space="preserve">Ion </w:t>
            </w:r>
            <w:r>
              <w:t>m</w:t>
            </w:r>
            <w:r w:rsidRPr="00EF30E8">
              <w:t>ode</w:t>
            </w:r>
          </w:p>
          <w:p w14:paraId="0E5D5A9E" w14:textId="050DB541" w:rsidR="003917AC" w:rsidRPr="00EF30E8" w:rsidRDefault="003917AC" w:rsidP="00FD3803">
            <w:pPr>
              <w:pStyle w:val="ITRCTableText"/>
              <w:jc w:val="center"/>
            </w:pPr>
            <w:r w:rsidRPr="00EF30E8">
              <w:t>ESI+</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E6A1CEA" w14:textId="4598D76B" w:rsidR="003917AC" w:rsidRPr="00EF30E8" w:rsidRDefault="003917AC" w:rsidP="00FD3803">
            <w:pPr>
              <w:pStyle w:val="ITRCTableText"/>
              <w:jc w:val="center"/>
            </w:pPr>
            <w:r w:rsidRPr="00EF30E8">
              <w:t>M+H</w:t>
            </w:r>
            <w:r>
              <w:t>=</w:t>
            </w:r>
            <w:r w:rsidR="00173247">
              <w:t xml:space="preserve"> </w:t>
            </w:r>
            <w:r w:rsidRPr="00EF30E8">
              <w:t>269.2012</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7E41BB8" w14:textId="65F22B10" w:rsidR="003917AC" w:rsidRPr="00EF30E8" w:rsidRDefault="003917AC" w:rsidP="00FD3803">
            <w:pPr>
              <w:pStyle w:val="ITRCTableText"/>
              <w:jc w:val="center"/>
            </w:pP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5082C19" w14:textId="540B54D8" w:rsidR="003917AC" w:rsidRPr="00EF30E8" w:rsidRDefault="003917AC" w:rsidP="003917AC">
            <w:pPr>
              <w:pStyle w:val="ITRCTableText"/>
              <w:rPr>
                <w:rStyle w:val="Hyperlink"/>
              </w:rPr>
            </w:pPr>
            <w:r w:rsidRPr="00262AB8">
              <w:fldChar w:fldCharType="begin"/>
            </w:r>
            <w:r>
              <w:instrText xml:space="preserve"> ADDIN ZOTERO_ITEM CSL_CITATION {"citationID":"QpYAN3Th","properties":{"formattedCitation":"(Maurer et al. 2023)","plainCitation":"(Maurer et al. 2023)","noteIndex":0},"citationItems":[{"id":1420,"uris":["http://zotero.org/groups/4889498/items/33SB48FJ"],"itemData":{"id":1420,"type":"article-journal","container-title":"Environmental Science &amp; Technology","DOI":"10.1021/acs.est.2c05784","ISSN":"0013-936X, 1520-5851","issue":"10","journalAbbreviation":"Environ. Sci. Technol.","language":"en","note":"number: 10","page":"4143-4152","source":"DOI.org (Crossref)","title":"Contamination Pattern and Risk Assessment of Polar Compounds in Snow Melt: An Integrative Proxy of Road Runoffs","title-short":"Contamination Pattern and Risk Assessment of Polar Compounds in Snow Melt","volume":"57","author":[{"family":"Maurer","given":"Loïc"},{"family":"Carmona","given":"Eric"},{"family":"Machate","given":"Oliver"},{"family":"Schulze","given":"Tobias"},{"family":"Krauss","given":"Martin"},{"family":"Brack","given":"Werner"}],"issued":{"date-parts":[["2023",3,14]]}},"label":"page"}],"schema":"https://github.com/citation-style-language/schema/raw/master/csl-citation.json"} </w:instrText>
            </w:r>
            <w:r w:rsidRPr="00262AB8">
              <w:fldChar w:fldCharType="separate"/>
            </w:r>
            <w:r w:rsidRPr="00B633DA">
              <w:t>(Maurer et al. 2023)</w:t>
            </w:r>
            <w:r w:rsidRPr="00262AB8">
              <w:fldChar w:fldCharType="end"/>
            </w:r>
          </w:p>
        </w:tc>
      </w:tr>
      <w:tr w:rsidR="003917AC" w:rsidRPr="00EF30E8" w14:paraId="175C56AD"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69304" w14:textId="1009FCDD" w:rsidR="003917AC" w:rsidRPr="00EF30E8" w:rsidRDefault="003917AC" w:rsidP="003917AC">
            <w:pPr>
              <w:pStyle w:val="ITRCTableText"/>
            </w:pPr>
            <w:r w:rsidRPr="00EF30E8">
              <w:t xml:space="preserve">Snow from </w:t>
            </w:r>
            <w:r>
              <w:t>U</w:t>
            </w:r>
            <w:r w:rsidRPr="00EF30E8">
              <w:t xml:space="preserve">rban </w:t>
            </w:r>
            <w:r>
              <w:t>S</w:t>
            </w:r>
            <w:r w:rsidRPr="00EF30E8">
              <w:t>treet</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F3D7" w14:textId="2FA2B139" w:rsidR="003917AC" w:rsidRPr="00EF30E8" w:rsidRDefault="003917AC" w:rsidP="003917AC">
            <w:pPr>
              <w:pStyle w:val="ITRCTableText"/>
            </w:pPr>
            <w:r w:rsidRPr="00EF30E8">
              <w:t>LOQ: 100</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174D2" w14:textId="7C094BD7" w:rsidR="003917AC" w:rsidRPr="00EF30E8" w:rsidRDefault="003917AC" w:rsidP="003917AC">
            <w:pPr>
              <w:pStyle w:val="ITRCTableText"/>
            </w:pPr>
            <w:r w:rsidRPr="00EF30E8">
              <w:t>250</w:t>
            </w:r>
            <w:r>
              <w:t> </w:t>
            </w:r>
            <w:r w:rsidRPr="00EF30E8">
              <w:t>mL glass bottles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DEC36" w14:textId="77777777" w:rsidR="003917AC" w:rsidRPr="00EF30E8" w:rsidRDefault="003917AC" w:rsidP="003917AC">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B93D4" w14:textId="3A20A385" w:rsidR="003917AC" w:rsidRPr="00EF30E8" w:rsidRDefault="003917AC" w:rsidP="003917AC">
            <w:pPr>
              <w:pStyle w:val="ITRCTableText"/>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31F67" w14:textId="1F189B81" w:rsidR="003917AC" w:rsidRPr="00EF30E8" w:rsidRDefault="003917AC" w:rsidP="009D1682">
            <w:pPr>
              <w:pStyle w:val="ITRCTableText"/>
              <w:jc w:val="center"/>
            </w:pPr>
            <w:r w:rsidRPr="00EF30E8">
              <w:t>UPLC-TOF-MS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8A821" w14:textId="32AE3016" w:rsidR="003917AC" w:rsidRPr="00EF30E8" w:rsidRDefault="003917AC" w:rsidP="003917AC">
            <w:pPr>
              <w:pStyle w:val="ITRCTableText"/>
            </w:pPr>
            <w:r w:rsidRPr="00EF30E8">
              <w:t>HSS T3 column; 100</w:t>
            </w:r>
            <w:r>
              <w:t>×</w:t>
            </w:r>
            <w:r w:rsidRPr="00EF30E8">
              <w:t>2.1</w:t>
            </w:r>
            <w:r>
              <w:t> </w:t>
            </w:r>
            <w:r w:rsidRPr="00EF30E8">
              <w:t>mm, 1.7</w:t>
            </w:r>
            <w:r>
              <w:t> </w:t>
            </w:r>
            <w:bookmarkStart w:id="2" w:name="_Hlk169593327"/>
            <w:proofErr w:type="spellStart"/>
            <w:r>
              <w:t>μm</w:t>
            </w:r>
            <w:bookmarkEnd w:id="2"/>
            <w:proofErr w:type="spellEnd"/>
            <w:r>
              <w:t>,</w:t>
            </w:r>
            <w:r w:rsidRPr="00EF30E8">
              <w:t xml:space="preserve"> and Atlantis T3 (3</w:t>
            </w:r>
            <w:r>
              <w:t> µm</w:t>
            </w:r>
            <w:r w:rsidRPr="00EF30E8">
              <w:t>, 2</w:t>
            </w:r>
            <w:r>
              <w:t>.</w:t>
            </w:r>
            <w:r w:rsidRPr="00EF30E8">
              <w:t>1</w:t>
            </w:r>
            <w:r>
              <w:t>×</w:t>
            </w:r>
            <w:r w:rsidRPr="00EF30E8">
              <w:t>100</w:t>
            </w:r>
            <w:r>
              <w:t> </w:t>
            </w:r>
            <w:r w:rsidRPr="00EF30E8">
              <w:t>mm);</w:t>
            </w:r>
            <w:r>
              <w:t xml:space="preserve"> </w:t>
            </w:r>
            <w:r w:rsidRPr="00EF30E8">
              <w:t>(A) water with 0.1% formic acid (v/v) and (B) methanol with 0.1% formic acid (v/v)</w:t>
            </w:r>
            <w:r>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39653" w14:textId="112935B9" w:rsidR="003917AC" w:rsidRDefault="003917AC" w:rsidP="00FD3803">
            <w:pPr>
              <w:pStyle w:val="ITRCTableText"/>
              <w:jc w:val="center"/>
            </w:pPr>
            <w:proofErr w:type="gramStart"/>
            <w:r w:rsidRPr="00EF30E8">
              <w:t>ESI(</w:t>
            </w:r>
            <w:proofErr w:type="gramEnd"/>
            <w:r w:rsidRPr="00EF30E8">
              <w:t>+) mode</w:t>
            </w:r>
          </w:p>
          <w:p w14:paraId="3026E19E" w14:textId="1F90EAFC" w:rsidR="003917AC" w:rsidRPr="00EF30E8" w:rsidRDefault="003917AC" w:rsidP="00FD3803">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A25E4" w14:textId="3F7CD67D" w:rsidR="003917AC" w:rsidRPr="00EF30E8" w:rsidRDefault="003917AC" w:rsidP="00FD3803">
            <w:pPr>
              <w:pStyle w:val="ITRCTableText"/>
              <w:jc w:val="center"/>
            </w:pPr>
            <w:r w:rsidRPr="00EF30E8">
              <w:t>269.1/184.0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C7E36" w14:textId="333D5712" w:rsidR="003917AC" w:rsidRPr="00EF30E8" w:rsidRDefault="003917AC" w:rsidP="00FD3803">
            <w:pPr>
              <w:pStyle w:val="ITRCTableText"/>
              <w:jc w:val="center"/>
            </w:pPr>
            <w:r w:rsidRPr="00EF30E8">
              <w:t>269.1/106.9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2A40E" w14:textId="0C2B153B" w:rsidR="003917AC" w:rsidRPr="00EF30E8" w:rsidRDefault="003917AC" w:rsidP="003917AC">
            <w:pPr>
              <w:pStyle w:val="ITRCTableText"/>
            </w:pPr>
            <w:r>
              <w:fldChar w:fldCharType="begin"/>
            </w:r>
            <w:r>
              <w:instrText xml:space="preserve"> ADDIN ZOTERO_ITEM CSL_CITATION {"citationID":"ptrMolas","properties":{"formattedCitation":"(Seiwert et al. 2022)","plainCitation":"(Seiwert et al. 2022)","noteIndex":0},"citationItems":[{"id":1753,"uris":["http://zotero.org/groups/4889498/items/IMSVI7I2"],"itemData":{"id":1753,"type":"article-journal","abstract":"The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1B19E6">
              <w:t>(Seiwert et al. 2022)</w:t>
            </w:r>
            <w:r>
              <w:fldChar w:fldCharType="end"/>
            </w:r>
          </w:p>
        </w:tc>
      </w:tr>
      <w:tr w:rsidR="003917AC" w:rsidRPr="00EF30E8" w14:paraId="5C7CB34A"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C75D70F" w14:textId="289C3699" w:rsidR="003917AC" w:rsidRPr="00EF30E8" w:rsidRDefault="003917AC" w:rsidP="003917AC">
            <w:pPr>
              <w:pStyle w:val="ITRCTableText"/>
            </w:pPr>
            <w:r w:rsidRPr="00EF30E8">
              <w:t xml:space="preserve">Influent and </w:t>
            </w:r>
            <w:r>
              <w:t>E</w:t>
            </w:r>
            <w:r w:rsidRPr="00EF30E8">
              <w:t xml:space="preserve">ffluent WWTP during </w:t>
            </w:r>
            <w:r>
              <w:t>S</w:t>
            </w:r>
            <w:r w:rsidRPr="00EF30E8">
              <w:t xml:space="preserve">now </w:t>
            </w:r>
            <w:r>
              <w:t>M</w:t>
            </w:r>
            <w:r w:rsidRPr="00EF30E8">
              <w:t xml:space="preserve">elt, </w:t>
            </w:r>
            <w:r>
              <w:t>R</w:t>
            </w:r>
            <w:r w:rsidRPr="00EF30E8">
              <w:t xml:space="preserve">ain, </w:t>
            </w:r>
            <w:r>
              <w:t>A</w:t>
            </w:r>
            <w:r w:rsidRPr="00EF30E8">
              <w:t xml:space="preserve">nd dry </w:t>
            </w:r>
            <w:r>
              <w:t>C</w:t>
            </w:r>
            <w:r w:rsidRPr="00EF30E8">
              <w:t>onditions</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FC82B5F" w14:textId="189A051D" w:rsidR="003917AC" w:rsidRPr="00EF30E8" w:rsidRDefault="003917AC" w:rsidP="003917AC">
            <w:pPr>
              <w:pStyle w:val="ITRCTableText"/>
            </w:pPr>
            <w:r w:rsidRPr="00EF30E8">
              <w:t>LOQ: 100</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D34BBF2" w14:textId="588A0272" w:rsidR="003917AC" w:rsidRPr="00EF30E8" w:rsidRDefault="003917AC" w:rsidP="003917AC">
            <w:pPr>
              <w:pStyle w:val="ITRCTableText"/>
            </w:pPr>
            <w:r w:rsidRPr="00EF30E8">
              <w:t>250</w:t>
            </w:r>
            <w:r>
              <w:t> </w:t>
            </w:r>
            <w:r w:rsidRPr="00EF30E8">
              <w:t>mL glass bottles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674C8EB" w14:textId="77777777" w:rsidR="003917AC" w:rsidRPr="00EF30E8" w:rsidRDefault="003917AC" w:rsidP="003917AC">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94CA833" w14:textId="2D22FE22" w:rsidR="003917AC" w:rsidRPr="00EF30E8" w:rsidRDefault="003917AC" w:rsidP="003917AC">
            <w:pPr>
              <w:pStyle w:val="ITRCTableText"/>
            </w:pP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CDD9BA6" w14:textId="0E126893" w:rsidR="003917AC" w:rsidRPr="00EF30E8" w:rsidRDefault="003917AC" w:rsidP="009D1682">
            <w:pPr>
              <w:pStyle w:val="ITRCTableText"/>
              <w:jc w:val="center"/>
            </w:pPr>
            <w:r w:rsidRPr="00EF30E8">
              <w:t>UPLC-TOF-MS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CA8F118" w14:textId="7F1B5412" w:rsidR="003917AC" w:rsidRPr="00EF30E8" w:rsidRDefault="003917AC" w:rsidP="003917AC">
            <w:pPr>
              <w:pStyle w:val="ITRCTableText"/>
            </w:pPr>
            <w:r w:rsidRPr="00EF30E8">
              <w:t>HSS T3 column; 100</w:t>
            </w:r>
            <w:r>
              <w:t>×</w:t>
            </w:r>
            <w:r w:rsidRPr="00EF30E8">
              <w:t>2.1</w:t>
            </w:r>
            <w:r>
              <w:t> </w:t>
            </w:r>
            <w:r w:rsidRPr="00EF30E8">
              <w:t>mm, 1.7</w:t>
            </w:r>
            <w:r>
              <w:t> </w:t>
            </w:r>
            <w:proofErr w:type="spellStart"/>
            <w:r>
              <w:t>μm</w:t>
            </w:r>
            <w:proofErr w:type="spellEnd"/>
            <w:r>
              <w:t>,</w:t>
            </w:r>
            <w:r w:rsidRPr="00EF30E8">
              <w:t xml:space="preserve"> and Atlantis T3 (3</w:t>
            </w:r>
            <w:r>
              <w:t> µm</w:t>
            </w:r>
            <w:r w:rsidRPr="00EF30E8">
              <w:t>, 2</w:t>
            </w:r>
            <w:r>
              <w:t>.</w:t>
            </w:r>
            <w:r w:rsidRPr="00EF30E8">
              <w:t>1</w:t>
            </w:r>
            <w:r>
              <w:t>×</w:t>
            </w:r>
            <w:r w:rsidRPr="00EF30E8">
              <w:t>100</w:t>
            </w:r>
            <w:r>
              <w:t> </w:t>
            </w:r>
            <w:r w:rsidRPr="00EF30E8">
              <w:t>mm);</w:t>
            </w:r>
            <w:r>
              <w:t xml:space="preserve"> </w:t>
            </w:r>
            <w:r w:rsidRPr="00EF30E8">
              <w:t xml:space="preserve">(A) water with 0.1% </w:t>
            </w:r>
            <w:r w:rsidRPr="00EF30E8">
              <w:br w:type="page"/>
              <w:t>formic acid (v/v) and (B) methanol with 0.1% formic acid (v/v)</w:t>
            </w:r>
            <w:r>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7EB4092" w14:textId="77777777" w:rsidR="003917AC" w:rsidRDefault="003917AC" w:rsidP="00FD3803">
            <w:pPr>
              <w:pStyle w:val="ITRCTableText"/>
              <w:jc w:val="center"/>
            </w:pPr>
            <w:proofErr w:type="gramStart"/>
            <w:r w:rsidRPr="00EF30E8">
              <w:t>ESI(</w:t>
            </w:r>
            <w:proofErr w:type="gramEnd"/>
            <w:r w:rsidRPr="00EF30E8">
              <w:t>+) mode</w:t>
            </w:r>
          </w:p>
          <w:p w14:paraId="1835EBA1" w14:textId="1C82906C" w:rsidR="003917AC" w:rsidRPr="00EF30E8" w:rsidRDefault="003917AC" w:rsidP="00FD3803">
            <w:pPr>
              <w:pStyle w:val="ITRCTableText"/>
              <w:jc w:val="center"/>
            </w:pPr>
            <w:r w:rsidRPr="00EF30E8">
              <w:br w:type="page"/>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79D4505" w14:textId="53422953" w:rsidR="003917AC" w:rsidRPr="00EF30E8" w:rsidRDefault="003917AC" w:rsidP="00FD3803">
            <w:pPr>
              <w:pStyle w:val="ITRCTableText"/>
              <w:jc w:val="center"/>
            </w:pPr>
            <w:r w:rsidRPr="00EF30E8">
              <w:t>269.1/184.0</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76DC03D" w14:textId="2C38428D" w:rsidR="003917AC" w:rsidRPr="00EF30E8" w:rsidRDefault="003917AC" w:rsidP="00FD3803">
            <w:pPr>
              <w:pStyle w:val="ITRCTableText"/>
              <w:jc w:val="center"/>
            </w:pPr>
            <w:r w:rsidRPr="00EF30E8">
              <w:t>269.1/106.9</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8749B75" w14:textId="31F88A38" w:rsidR="003917AC" w:rsidRPr="00EF30E8" w:rsidRDefault="003917AC" w:rsidP="003917AC">
            <w:pPr>
              <w:pStyle w:val="ITRCTableText"/>
            </w:pPr>
            <w:r>
              <w:fldChar w:fldCharType="begin"/>
            </w:r>
            <w:r>
              <w:instrText xml:space="preserve"> ADDIN ZOTERO_ITEM CSL_CITATION {"citationID":"GSlkQSm0","properties":{"formattedCitation":"(Seiwert et al. 2022)","plainCitation":"(Seiwert et al. 2022)","noteIndex":0},"citationItems":[{"id":1753,"uris":["http://zotero.org/groups/4889498/items/IMSVI7I2"],"itemData":{"id":1753,"type":"article-journal","abstract":"The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1B19E6">
              <w:t>(Seiwert et al. 2022)</w:t>
            </w:r>
            <w:r>
              <w:fldChar w:fldCharType="end"/>
            </w:r>
          </w:p>
        </w:tc>
      </w:tr>
      <w:tr w:rsidR="00173247" w:rsidRPr="00EF30E8" w14:paraId="6B8B807D"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70B47" w14:textId="5745318C" w:rsidR="00173247" w:rsidRPr="00EF30E8" w:rsidRDefault="00173247" w:rsidP="00173247">
            <w:pPr>
              <w:pStyle w:val="ITRCTableText"/>
            </w:pPr>
            <w:r w:rsidRPr="00EF30E8">
              <w:t xml:space="preserve">Air from 18 </w:t>
            </w:r>
            <w:r>
              <w:t>M</w:t>
            </w:r>
            <w:r w:rsidRPr="00EF30E8">
              <w:t xml:space="preserve">ajor </w:t>
            </w:r>
            <w:r>
              <w:t>C</w:t>
            </w:r>
            <w:r w:rsidRPr="00EF30E8">
              <w:t xml:space="preserve">ities </w:t>
            </w:r>
            <w:r>
              <w:t>T</w:t>
            </w:r>
            <w:r w:rsidRPr="00EF30E8">
              <w:t xml:space="preserve">hat </w:t>
            </w:r>
            <w:r>
              <w:t>C</w:t>
            </w:r>
            <w:r w:rsidRPr="00EF30E8">
              <w:t>omprise the GAPS Network</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88420" w14:textId="6E7D4219" w:rsidR="00173247" w:rsidRPr="00EF30E8" w:rsidRDefault="00173247" w:rsidP="00173247">
            <w:pPr>
              <w:pStyle w:val="ITRCTableText"/>
            </w:pPr>
            <w:r w:rsidRPr="00EF30E8">
              <w:t>Instrument LOQ: 1.95</w:t>
            </w:r>
            <w:r>
              <w:t> </w:t>
            </w:r>
            <w:r w:rsidRPr="00EF30E8">
              <w:t>ng/mL</w:t>
            </w:r>
            <w:r w:rsidRPr="00EF30E8">
              <w:br/>
              <w:t>Method LOQ: 2.71</w:t>
            </w:r>
            <w:r>
              <w:t> </w:t>
            </w:r>
            <w:proofErr w:type="spellStart"/>
            <w:r>
              <w:t>pg</w:t>
            </w:r>
            <w:proofErr w:type="spellEnd"/>
            <w:r w:rsidRPr="00EF30E8">
              <w:t>/m</w:t>
            </w:r>
            <w:r w:rsidRPr="0042284C">
              <w:rPr>
                <w:vertAlign w:val="superscript"/>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19798" w14:textId="148A9B42" w:rsidR="00173247" w:rsidRPr="00EF30E8" w:rsidRDefault="00173247" w:rsidP="00173247">
            <w:pPr>
              <w:pStyle w:val="ITRCTableText"/>
            </w:pPr>
            <w:r w:rsidRPr="00EF30E8">
              <w:t>PUF disk samplers collecting both gas- and particle-phase chemicals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B8F0A"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B5DDB" w14:textId="67F416D1" w:rsidR="00173247" w:rsidRPr="00EF30E8" w:rsidRDefault="00173247" w:rsidP="00173247">
            <w:pPr>
              <w:pStyle w:val="ITRCTableText"/>
            </w:pPr>
            <w:r w:rsidRPr="00EF30E8">
              <w:t>ASE extraction with petroleum ether and acetone (83/17, v/v), rotary evaporation, reconstituted with iso-octane, silica column cleanup</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C71A0" w14:textId="77777777" w:rsidR="00173247" w:rsidRPr="00EF30E8" w:rsidRDefault="00173247" w:rsidP="009D1682">
            <w:pPr>
              <w:pStyle w:val="ITRCTableText"/>
              <w:jc w:val="center"/>
            </w:pPr>
            <w:r w:rsidRPr="00EF30E8">
              <w:t>UPLC-HRMS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FE384" w14:textId="4A68FD1A" w:rsidR="00173247" w:rsidRPr="00EF30E8" w:rsidRDefault="00173247" w:rsidP="00173247">
            <w:pPr>
              <w:pStyle w:val="ITRCTableText"/>
            </w:pPr>
            <w:r w:rsidRPr="00EF30E8">
              <w:t xml:space="preserve">Phenomenex (Torrance, CA, USA) </w:t>
            </w:r>
            <w:proofErr w:type="spellStart"/>
            <w:r w:rsidRPr="00EF30E8">
              <w:t>Kinetex</w:t>
            </w:r>
            <w:proofErr w:type="spellEnd"/>
            <w:r w:rsidRPr="00EF30E8">
              <w:t xml:space="preserve"> C18 column (2.6</w:t>
            </w:r>
            <w:r>
              <w:t> </w:t>
            </w:r>
            <w:proofErr w:type="spellStart"/>
            <w:r>
              <w:t>μm</w:t>
            </w:r>
            <w:proofErr w:type="spellEnd"/>
            <w:r w:rsidRPr="00EF30E8">
              <w:t xml:space="preserve"> in particle size, 50×4.6</w:t>
            </w:r>
            <w:r>
              <w:t> </w:t>
            </w:r>
            <w:r w:rsidRPr="00EF30E8">
              <w:t>mm in length and inner diameter</w:t>
            </w:r>
            <w:r>
              <w:t xml:space="preserve">); </w:t>
            </w:r>
            <w:r w:rsidRPr="00EF30E8">
              <w:t>HPLC</w:t>
            </w:r>
            <w:r>
              <w:t>-</w:t>
            </w:r>
            <w:r w:rsidRPr="00EF30E8">
              <w:t>grade methanol, with 0.1% of formic acid in both, were used as the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7F101" w14:textId="1A27099F" w:rsidR="00173247" w:rsidRPr="00EF30E8" w:rsidRDefault="00173247" w:rsidP="00173247">
            <w:pPr>
              <w:pStyle w:val="ITRCTableText"/>
              <w:jc w:val="center"/>
            </w:pPr>
            <w:r w:rsidRPr="00EF30E8">
              <w:t xml:space="preserve">Positive ionization mode with a </w:t>
            </w:r>
            <w:r>
              <w:t>HESI</w:t>
            </w:r>
            <w:r w:rsidRPr="00EF30E8">
              <w:t xml:space="preserve"> source (HESI-II</w:t>
            </w:r>
            <w:r>
              <w:t xml:space="preserve"> probe</w:t>
            </w:r>
            <w:r w:rsidRPr="00EF30E8">
              <w:t>)</w:t>
            </w:r>
            <w:r w:rsidRPr="00EF30E8">
              <w:br/>
              <w:t>PRM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59A17" w14:textId="138D0CA0" w:rsidR="00173247" w:rsidRPr="00EF30E8" w:rsidRDefault="00173247" w:rsidP="00173247">
            <w:pPr>
              <w:pStyle w:val="ITRCTableText"/>
              <w:jc w:val="center"/>
            </w:pPr>
            <w:r w:rsidRPr="00EF30E8">
              <w:t>269.2012/</w:t>
            </w:r>
            <w:r>
              <w:t xml:space="preserve"> </w:t>
            </w:r>
            <w:r w:rsidRPr="00EF30E8">
              <w:t>185.1068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53F52" w14:textId="276B0DC2" w:rsidR="00173247" w:rsidRPr="00EF30E8" w:rsidRDefault="00173247" w:rsidP="00173247">
            <w:pPr>
              <w:pStyle w:val="ITRCTableText"/>
              <w:jc w:val="center"/>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AF3E5" w14:textId="0A189CF2" w:rsidR="00173247" w:rsidRPr="00EF30E8" w:rsidRDefault="00173247" w:rsidP="00173247">
            <w:pPr>
              <w:pStyle w:val="ITRCTableText"/>
            </w:pPr>
            <w:r>
              <w:fldChar w:fldCharType="begin"/>
            </w:r>
            <w:r>
              <w:instrText xml:space="preserve"> ADDIN ZOTERO_ITEM CSL_CITATION {"citationID":"qXZ664S4","properties":{"formattedCitation":"(Johannessen, Saini, et al. 2022)","plainCitation":"(Johannessen, Saini, et al. 2022)","noteIndex":0},"citationItems":[{"id":1161,"uris":["http://zotero.org/groups/4911552/items/RYBDCBV4"],"itemData":{"id":1161,"type":"article-journal","abstract":"Pollution from vehicle tires has received world-wide research attention due to its ubiquity and toxicity. In this study, we measured various tire-derived contaminants semi-quantitatively in archived extracts of passive air samplers deployed in 18 major cities that comprise the Global Atmospheric Passive Sampling (GAPS) Network (GAPS-Megacities). Analysis was done on archived samples, which represent one-time weighted passive air samples from each of the 18 monitoring sites. The target analytes included cyclic amines, benzotriazoles, benzothiazoles, and p-phenylenediamine (PPD) derivatives. Of the analyzed tire-derived contaminants, diphenylguanidine was the most frequently detected analyte across the globe, with estimated concentrations ranging from 45.0 pg/m3 in Beijing, China to 199 pg/m3 in Kolkata, India. The estimated concentrations of 6PPD-quinone and total benzothiazoles (including benzothiazole, 2-methylthio-benzothiazole, 2-methyl-benzothiazole, 2-hydroxy-benzothiazole) peaked in the Latin American and the Caribbean region at 1 pg/m3 and 100 pg/m3, respectively. In addition, other known tire-derived compounds, such as hexa(methoxymethyl)melamine, phenylguanidine, and various transformation products of 6PPD, were also monitored and characterized semi-quantitatively or qualitatively. This study presents some of the earliest data on airborne concentrations of chemicals associated with tire-wear and shows that passive sampling is a viable techniquefor monitoring airborne tire-wear contamination. Due to the presence of many tire-derived contaminants in urban air across the globe as highlighted by this study, there is a need to determine the associated exposure and toxicity of these chemicals to humans.","container-title":"Environmental Pollution","DOI":"10.1016/j.envpol.2022.120206","ISSN":"0269-7491","journalAbbreviation":"Environmental Pollution","page":"120206","source":"ScienceDirect","title":"Air monitoring of tire-derived chemicals in global megacities using passive samplers","volume":"314","author":[{"family":"Johannessen","given":"Cassandra"},{"family":"Saini","given":"Amandeep"},{"family":"Zhang","given":"Xianming"},{"family":"Harner","given":"Tom"}],"issued":{"date-parts":[["2022",12,1]]}}}],"schema":"https://github.com/citation-style-language/schema/raw/master/csl-citation.json"} </w:instrText>
            </w:r>
            <w:r>
              <w:fldChar w:fldCharType="separate"/>
            </w:r>
            <w:r w:rsidRPr="00B278A1">
              <w:t>(Johannessen, Saini, et al. 2022)</w:t>
            </w:r>
            <w:r>
              <w:fldChar w:fldCharType="end"/>
            </w:r>
          </w:p>
        </w:tc>
      </w:tr>
      <w:tr w:rsidR="00173247" w:rsidRPr="00EF30E8" w14:paraId="1E370913"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1CD359E" w14:textId="05F05092" w:rsidR="00173247" w:rsidRPr="00EF30E8" w:rsidRDefault="00173247" w:rsidP="00173247">
            <w:pPr>
              <w:pStyle w:val="ITRCTableText"/>
            </w:pPr>
            <w:r w:rsidRPr="00F42F55">
              <w:lastRenderedPageBreak/>
              <w:t xml:space="preserve">Fine </w:t>
            </w:r>
            <w:r>
              <w:t>P</w:t>
            </w:r>
            <w:r w:rsidRPr="00F42F55">
              <w:t xml:space="preserve">articulate </w:t>
            </w:r>
            <w:r>
              <w:t>M</w:t>
            </w:r>
            <w:r w:rsidRPr="00F42F55">
              <w:t xml:space="preserve">atter </w:t>
            </w:r>
            <w:r>
              <w:t>(</w:t>
            </w:r>
            <w:r w:rsidRPr="00F42F55">
              <w:t>PM</w:t>
            </w:r>
            <w:r w:rsidRPr="00EF30E8">
              <w:rPr>
                <w:vertAlign w:val="subscript"/>
              </w:rPr>
              <w:t>2.5</w:t>
            </w:r>
            <w:r w:rsidRPr="000879ED">
              <w:t>)</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B9E5DEF" w14:textId="2D049FBA" w:rsidR="00173247" w:rsidRPr="00CF6ACE" w:rsidRDefault="00173247" w:rsidP="00173247">
            <w:pPr>
              <w:pStyle w:val="ITRCTableText"/>
              <w:rPr>
                <w:lang w:val="nl-NL"/>
              </w:rPr>
            </w:pPr>
            <w:r w:rsidRPr="00CF6ACE">
              <w:rPr>
                <w:lang w:val="nl-NL"/>
              </w:rPr>
              <w:t>MQL: 0.25 pg/m</w:t>
            </w:r>
            <w:r w:rsidRPr="00CF6ACE">
              <w:rPr>
                <w:vertAlign w:val="superscript"/>
                <w:lang w:val="nl-NL"/>
              </w:rPr>
              <w:t>3</w:t>
            </w:r>
          </w:p>
          <w:p w14:paraId="188ED221" w14:textId="3B4D32B0" w:rsidR="00173247" w:rsidRPr="00CF6ACE" w:rsidRDefault="00173247" w:rsidP="00173247">
            <w:pPr>
              <w:pStyle w:val="ITRCTableText"/>
              <w:rPr>
                <w:lang w:val="nl-NL"/>
              </w:rPr>
            </w:pPr>
            <w:r w:rsidRPr="00CF6ACE">
              <w:rPr>
                <w:lang w:val="nl-NL"/>
              </w:rPr>
              <w:t>MDL: 0.07 pg/m</w:t>
            </w:r>
            <w:r w:rsidRPr="00CF6ACE">
              <w:rPr>
                <w:vertAlign w:val="superscript"/>
                <w:lang w:val="nl-NL"/>
              </w:rPr>
              <w:t>3</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A200CC3" w14:textId="257079F0" w:rsidR="00173247" w:rsidRPr="00EF30E8" w:rsidRDefault="00173247" w:rsidP="00173247">
            <w:pPr>
              <w:pStyle w:val="ITRCTableText"/>
            </w:pPr>
            <w:r>
              <w:t>Q</w:t>
            </w:r>
            <w:r w:rsidRPr="00EF30E8">
              <w:t>uartz fiber filter</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707278E" w14:textId="1549FB48" w:rsidR="00173247" w:rsidRPr="00EF30E8" w:rsidRDefault="00173247" w:rsidP="00173247">
            <w:pPr>
              <w:pStyle w:val="ITRCTableText"/>
            </w:pPr>
            <w:r w:rsidRPr="00EF30E8">
              <w:t>Surrogate standard</w:t>
            </w:r>
            <w:r w:rsidR="00260E26">
              <w:t>:</w:t>
            </w:r>
            <w:r w:rsidRPr="00EF30E8">
              <w:t xml:space="preserve"> diphenylamine-d</w:t>
            </w:r>
            <w:r w:rsidRPr="00C37493">
              <w:rPr>
                <w:vertAlign w:val="subscript"/>
              </w:rPr>
              <w:t>10</w:t>
            </w:r>
            <w:r w:rsidRPr="00EF30E8">
              <w:t xml:space="preserve"> </w:t>
            </w:r>
            <w:r w:rsidR="00260E26">
              <w:br/>
            </w:r>
            <w:r w:rsidR="00260E26">
              <w:br/>
              <w:t>I</w:t>
            </w:r>
            <w:r w:rsidRPr="00EF30E8">
              <w:t>nternal</w:t>
            </w:r>
            <w:r>
              <w:t xml:space="preserve"> </w:t>
            </w:r>
            <w:r w:rsidRPr="00EF30E8">
              <w:t>standard</w:t>
            </w:r>
            <w:r w:rsidR="00260E26">
              <w:t>:</w:t>
            </w:r>
            <w:r w:rsidRPr="00EF30E8">
              <w:t xml:space="preserve"> </w:t>
            </w:r>
            <w:r>
              <w:t>D5</w:t>
            </w:r>
            <w:r w:rsidR="00302270">
              <w:noBreakHyphen/>
            </w:r>
            <w:r>
              <w:t>6PPD-q</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8856034" w14:textId="6FB53CC1" w:rsidR="00173247" w:rsidRPr="00EF30E8" w:rsidRDefault="00173247" w:rsidP="00173247">
            <w:pPr>
              <w:pStyle w:val="ITRCTableText"/>
            </w:pPr>
            <w:r w:rsidRPr="00EF30E8">
              <w:t xml:space="preserve">Serial ultrasonication with dichloromethane and </w:t>
            </w:r>
            <w:r>
              <w:t>ACN</w:t>
            </w:r>
            <w:r w:rsidRPr="00EF30E8">
              <w:t xml:space="preserve">, concentrated with nitrogen in </w:t>
            </w:r>
            <w:r>
              <w:t>ACN</w:t>
            </w:r>
            <w:r w:rsidRPr="00EF30E8">
              <w:t xml:space="preserve"> and PTFE filtered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FC8A133" w14:textId="77777777" w:rsidR="00173247" w:rsidRPr="00EF30E8" w:rsidRDefault="00173247" w:rsidP="009D1682">
            <w:pPr>
              <w:pStyle w:val="ITRCTableText"/>
              <w:jc w:val="center"/>
            </w:pPr>
            <w:r w:rsidRPr="00EF30E8">
              <w:t>HPLC-HRMS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EDD1A77" w14:textId="6544CC23" w:rsidR="00173247" w:rsidRPr="00EF30E8" w:rsidRDefault="00173247" w:rsidP="00173247">
            <w:pPr>
              <w:pStyle w:val="ITRCTableText"/>
            </w:pPr>
            <w:r w:rsidRPr="00EF30E8">
              <w:t xml:space="preserve">Waters </w:t>
            </w:r>
            <w:proofErr w:type="spellStart"/>
            <w:r>
              <w:t>a</w:t>
            </w:r>
            <w:r w:rsidRPr="00EF30E8">
              <w:t>cquity</w:t>
            </w:r>
            <w:proofErr w:type="spellEnd"/>
            <w:r w:rsidRPr="00EF30E8">
              <w:t xml:space="preserve"> HSS T3 column</w:t>
            </w:r>
            <w:r>
              <w:t xml:space="preserve"> </w:t>
            </w:r>
            <w:r w:rsidRPr="00EF30E8">
              <w:t>(1.8</w:t>
            </w:r>
            <w:r>
              <w:t> </w:t>
            </w:r>
            <w:proofErr w:type="spellStart"/>
            <w:r>
              <w:t>μm</w:t>
            </w:r>
            <w:proofErr w:type="spellEnd"/>
            <w:r w:rsidRPr="00EF30E8">
              <w:t>, 2.1×100</w:t>
            </w:r>
            <w:r>
              <w:t> </w:t>
            </w:r>
            <w:r w:rsidRPr="00EF30E8">
              <w:t>mm) with</w:t>
            </w:r>
            <w:r>
              <w:t xml:space="preserve"> </w:t>
            </w:r>
            <w:r w:rsidRPr="00EF30E8">
              <w:t>0.1</w:t>
            </w:r>
            <w:r>
              <w:t>%</w:t>
            </w:r>
            <w:r w:rsidRPr="00EF30E8">
              <w:t xml:space="preserve"> formic acid in water and 0.1</w:t>
            </w:r>
            <w:r>
              <w:t>%</w:t>
            </w:r>
            <w:r w:rsidRPr="00EF30E8">
              <w:t xml:space="preserve"> formic acid in </w:t>
            </w:r>
            <w:r>
              <w:t>ACN</w:t>
            </w:r>
            <w:r w:rsidRPr="00EF30E8">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2D58E0F" w14:textId="321C5C52" w:rsidR="00173247" w:rsidRDefault="00173247" w:rsidP="00173247">
            <w:pPr>
              <w:pStyle w:val="ITRCTableText"/>
              <w:jc w:val="center"/>
            </w:pPr>
            <w:r>
              <w:t>D</w:t>
            </w:r>
            <w:r w:rsidRPr="00EF30E8">
              <w:t>ata-dependent MS2 mode</w:t>
            </w:r>
          </w:p>
          <w:p w14:paraId="734D0126" w14:textId="050E7E40"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C31F84D" w14:textId="77777777" w:rsidR="00173247" w:rsidRPr="00173247" w:rsidRDefault="00173247" w:rsidP="00173247">
            <w:pPr>
              <w:pStyle w:val="ITRCTableText"/>
              <w:jc w:val="center"/>
            </w:pPr>
            <w:r w:rsidRPr="00173247">
              <w:t>269.2/93.1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40F9895" w14:textId="2902D2B1" w:rsidR="00173247" w:rsidRPr="00173247" w:rsidRDefault="00173247" w:rsidP="00173247">
            <w:pPr>
              <w:pStyle w:val="ITRCTableText"/>
              <w:jc w:val="center"/>
            </w:pPr>
            <w:r w:rsidRPr="00173247">
              <w:t>269.2/184.1</w:t>
            </w:r>
            <w:r w:rsidRPr="00173247">
              <w:br/>
              <w:t>269.2/212.1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55D7AA5" w14:textId="16718C13" w:rsidR="00173247" w:rsidRPr="00EF30E8" w:rsidRDefault="00173247" w:rsidP="00173247">
            <w:pPr>
              <w:pStyle w:val="ITRCTableText"/>
            </w:pPr>
            <w:r>
              <w:fldChar w:fldCharType="begin"/>
            </w:r>
            <w:r>
              <w:instrText xml:space="preserve"> ADDIN ZOTERO_ITEM CSL_CITATION {"citationID":"3u4L8SeL","properties":{"formattedCitation":"(Wang et al. 2022)","plainCitation":"(Wang et al. 2022)","noteIndex":0},"citationItems":[{"id":1267,"uris":["http://zotero.org/groups/4911552/items/TMV9VLRS"],"itemData":{"id":1267,"type":"article-journal","abstract":"Substituted para-phenylenediamine (PPD) antioxidants have been extensively used to retard oxidative degradation of tire rubber and were found to pervade multiple environmental compartments. However, there is a paucity of research on the environmental occurrences of their transformation products. In this study, we revealed the co-occurrence of six PPD-derived quinones (PPD-Qs) along with eight PPDs in fine particulate matter (PM2.5) from two Chinese megacities, in which N,N′-bis(1,4-dimethylpentyl)-p-phenylenediamine quinone (77PD-Q) was identified and quantified for the first time. Prevalent occurrences of these emerging PPD-Qs were found in Taiyuan (5.59−8480 pg/m3) and Guangzhou (3.61−4490 pg/m3). Significantly higher levels of PPDs/PPD-Qs were observed at a roadside site, implying the possible contribution of vehicle emissions. Correlation analysis implied potential consistencies in the fate of these PPD-Qs and suggested that most of them were originated from the transformation of their parent PPDs. For different subpopulation groups under different exposure scenarios, the estimated daily intakes of PPD-Qs (0.16−1.25 ng kgbw−1 day−1) were comparable to those of their parent PPDs (0.19−1.41 ng kgbw−1 day−1), suggesting an important but overlooked exposure caused by novel PPD-Qs. Given the prolonged exposure of these antioxidants and their quinone derivatives to traffic-relevant occupations, further investigations on their toxicological and epidemiological effects are necessary.","container-title":"Environmental Science &amp; Technology","DOI":"10.1021/acs.est.2c02463","ISSN":"0013-936X, 1520-5851","journalAbbreviation":"Environ. Sci. Technol.","language":"en","page":"acs.est.2c02463","source":"DOI.org (Crossref)","title":"Beyond Substituted &lt;i&gt;p&lt;/i&gt;-Phenylenediamine Antioxidants: Prevalence of Their Quinone Derivatives in PM&lt;sub&gt;2.5&lt;/sub&gt;","title-short":"Beyond Substituted &lt;i&gt;p&lt;/i&gt; -Phenylenediamine Antioxidants","author":[{"family":"Wang","given":"Wei"},{"family":"Cao","given":"Guodong"},{"family":"Zhang","given":"Jing"},{"family":"Wu","given":"Pengfei"},{"family":"Chen","given":"Yanyan"},{"family":"Chen","given":"Zhifeng"},{"family":"Qi","given":"Zenghua"},{"family":"Li","given":"Ruijin"},{"family":"Dong","given":"Chuan"},{"family":"Cai","given":"Zongwei"}],"issued":{"date-parts":[["2022",7,14]]}}}],"schema":"https://github.com/citation-style-language/schema/raw/master/csl-citation.json"} </w:instrText>
            </w:r>
            <w:r>
              <w:fldChar w:fldCharType="separate"/>
            </w:r>
            <w:r w:rsidRPr="0075001C">
              <w:t>(Wang et al. 2022)</w:t>
            </w:r>
            <w:r>
              <w:fldChar w:fldCharType="end"/>
            </w:r>
          </w:p>
        </w:tc>
      </w:tr>
      <w:tr w:rsidR="00173247" w:rsidRPr="00EF30E8" w14:paraId="339E3BBF"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3DE91" w14:textId="609F6BE0" w:rsidR="00173247" w:rsidRPr="00EF30E8" w:rsidRDefault="00173247" w:rsidP="00173247">
            <w:pPr>
              <w:pStyle w:val="ITRCTableText"/>
            </w:pPr>
            <w:r>
              <w:t>F</w:t>
            </w:r>
            <w:r w:rsidRPr="00F42F55">
              <w:t xml:space="preserve">ine </w:t>
            </w:r>
            <w:r>
              <w:t>P</w:t>
            </w:r>
            <w:r w:rsidRPr="00F42F55">
              <w:t xml:space="preserve">articulate </w:t>
            </w:r>
            <w:r>
              <w:t>M</w:t>
            </w:r>
            <w:r w:rsidRPr="00F42F55">
              <w:t xml:space="preserve">atter </w:t>
            </w:r>
            <w:r>
              <w:t>(</w:t>
            </w:r>
            <w:r w:rsidRPr="00F42F55">
              <w:t>PM</w:t>
            </w:r>
            <w:r w:rsidRPr="00EF30E8">
              <w:rPr>
                <w:vertAlign w:val="subscript"/>
              </w:rPr>
              <w:t>2.5</w:t>
            </w:r>
            <w:r w:rsidRPr="000879ED">
              <w:t>)</w:t>
            </w:r>
            <w:r>
              <w:t xml:space="preserve"> </w:t>
            </w:r>
            <w:r w:rsidRPr="00EF30E8">
              <w:t xml:space="preserve">from </w:t>
            </w:r>
            <w:r>
              <w:t>M</w:t>
            </w:r>
            <w:r w:rsidRPr="00EF30E8">
              <w:t>egacity</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E3126" w14:textId="50984F19" w:rsidR="00173247" w:rsidRPr="00EF30E8" w:rsidRDefault="00173247" w:rsidP="00173247">
            <w:pPr>
              <w:pStyle w:val="ITRCTableText"/>
            </w:pPr>
            <w:r w:rsidRPr="00EF30E8">
              <w:t>LOD: 1</w:t>
            </w:r>
            <w:r>
              <w:t> </w:t>
            </w:r>
            <w:proofErr w:type="spellStart"/>
            <w:r>
              <w:t>pg</w:t>
            </w:r>
            <w:proofErr w:type="spellEnd"/>
            <w:r w:rsidRPr="00EF30E8">
              <w:t>/mL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05BCB" w14:textId="77777777" w:rsidR="00173247" w:rsidRPr="00EF30E8" w:rsidRDefault="00173247" w:rsidP="00173247">
            <w:pPr>
              <w:pStyle w:val="ITRCTableText"/>
            </w:pPr>
            <w:r w:rsidRPr="00EF30E8">
              <w:t>Whatman medium-volume quartz fiber filters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456D5" w14:textId="09EE3109" w:rsidR="00173247" w:rsidRPr="00EF30E8" w:rsidRDefault="00260E26" w:rsidP="00173247">
            <w:pPr>
              <w:pStyle w:val="ITRCTableText"/>
            </w:pPr>
            <w:r>
              <w:t>p</w:t>
            </w:r>
            <w:r w:rsidR="00173247" w:rsidRPr="00EF30E8">
              <w:t>yrene-d</w:t>
            </w:r>
            <w:r w:rsidR="00173247" w:rsidRPr="00734289">
              <w:rPr>
                <w:vertAlign w:val="subscript"/>
              </w:rPr>
              <w:t>10</w:t>
            </w:r>
            <w:r w:rsidR="00173247" w:rsidRPr="00EF30E8">
              <w:t xml:space="preserve"> and benzophenone-d</w:t>
            </w:r>
            <w:r w:rsidR="00173247" w:rsidRPr="00734289">
              <w:rPr>
                <w:vertAlign w:val="subscript"/>
              </w:rPr>
              <w:t>10</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41E57" w14:textId="259C7274" w:rsidR="00173247" w:rsidRPr="00EF30E8" w:rsidRDefault="00173247" w:rsidP="00173247">
            <w:pPr>
              <w:pStyle w:val="ITRCTableText"/>
            </w:pPr>
            <w:r>
              <w:t>U</w:t>
            </w:r>
            <w:r w:rsidRPr="00EF30E8">
              <w:t xml:space="preserve">ltrasonication </w:t>
            </w:r>
            <w:r>
              <w:t>ACN</w:t>
            </w:r>
            <w:r w:rsidRPr="00EF30E8">
              <w:t xml:space="preserve"> and dichloromethane/hexane, taken to near dryness with nitrogen, redissolved in methanol and filtered with PTFE membrane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CDE33" w14:textId="7F493267" w:rsidR="00173247" w:rsidRPr="00EF30E8" w:rsidRDefault="00173247" w:rsidP="009D1682">
            <w:pPr>
              <w:pStyle w:val="ITRCTableText"/>
              <w:jc w:val="center"/>
            </w:pPr>
            <w:r w:rsidRPr="00EF30E8">
              <w:t>UHPLC-MS/MS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2844" w14:textId="54CF390C" w:rsidR="00173247" w:rsidRPr="00EF30E8" w:rsidRDefault="00173247" w:rsidP="00173247">
            <w:pPr>
              <w:pStyle w:val="ITRCTableText"/>
            </w:pPr>
            <w:r w:rsidRPr="00EF30E8">
              <w:t xml:space="preserve">A </w:t>
            </w:r>
            <w:r>
              <w:t>W</w:t>
            </w:r>
            <w:r w:rsidRPr="00EF30E8">
              <w:t xml:space="preserve">aters </w:t>
            </w:r>
            <w:r w:rsidRPr="00B21AA7">
              <w:rPr>
                <w:caps/>
              </w:rPr>
              <w:t>ACQUITY</w:t>
            </w:r>
            <w:r w:rsidRPr="00EF30E8">
              <w:t xml:space="preserve"> UPLC C18 column (1.7μm, 2.1</w:t>
            </w:r>
            <w:r>
              <w:t> </w:t>
            </w:r>
            <w:r w:rsidRPr="00EF30E8">
              <w:t>mm×100</w:t>
            </w:r>
            <w:r>
              <w:t> </w:t>
            </w:r>
            <w:r w:rsidRPr="00EF30E8">
              <w:t>mm) with 0.4</w:t>
            </w:r>
            <w:r>
              <w:t> </w:t>
            </w:r>
            <w:r w:rsidRPr="00EF30E8">
              <w:t xml:space="preserve">mM </w:t>
            </w:r>
            <w:r>
              <w:t xml:space="preserve">ammonium acetate </w:t>
            </w:r>
            <w:r w:rsidRPr="00EF30E8">
              <w:t>(A)/ MeOH (B)</w:t>
            </w:r>
            <w:r>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CF576" w14:textId="52374CD3" w:rsidR="00173247" w:rsidRDefault="00173247" w:rsidP="00173247">
            <w:pPr>
              <w:pStyle w:val="ITRCTableText"/>
              <w:jc w:val="center"/>
            </w:pPr>
            <w:proofErr w:type="gramStart"/>
            <w:r w:rsidRPr="00EF30E8">
              <w:t>ESI(</w:t>
            </w:r>
            <w:proofErr w:type="gramEnd"/>
            <w:r w:rsidRPr="00EF30E8">
              <w:t>+) mode</w:t>
            </w:r>
          </w:p>
          <w:p w14:paraId="63967518" w14:textId="6D3D810E"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702FF" w14:textId="77777777" w:rsidR="00173247" w:rsidRPr="00173247" w:rsidRDefault="00173247" w:rsidP="00173247">
            <w:pPr>
              <w:pStyle w:val="ITRCTableText"/>
              <w:jc w:val="center"/>
            </w:pPr>
            <w:r w:rsidRPr="00173247">
              <w:t>269/184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AC2FB" w14:textId="77777777" w:rsidR="00173247" w:rsidRPr="00173247" w:rsidRDefault="00173247" w:rsidP="00173247">
            <w:pPr>
              <w:pStyle w:val="ITRCTableText"/>
              <w:jc w:val="center"/>
            </w:pPr>
            <w:r w:rsidRPr="00173247">
              <w:t>269/107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708ED" w14:textId="26B852E8" w:rsidR="00173247" w:rsidRPr="00EF30E8" w:rsidRDefault="00173247" w:rsidP="00173247">
            <w:pPr>
              <w:pStyle w:val="ITRCTableText"/>
            </w:pPr>
            <w:r>
              <w:fldChar w:fldCharType="begin"/>
            </w:r>
            <w:r>
              <w:instrText xml:space="preserve"> ADDIN ZOTERO_ITEM CSL_CITATION {"citationID":"FeocKHZG","properties":{"formattedCitation":"(Y. Zhang et al. 2022)","plainCitation":"(Y. Zhang et al. 2022)","noteIndex":0},"citationItems":[{"id":"2tfSW76E/OGWA5Ngh","uris":["http://zotero.org/groups/4911552/items/8M66FIIM"],"itemData":{"id":2561,"type":"article-journal","container-title":"Environmental Science &amp; Technology","DOI":"10.1021/acs.est.1c04500","ISSN":"0013-936X, 1520-5851","issue":"11","journalAbbreviation":"Environ. Sci. Technol.","language":"en","license":"https://doi.org/10.15223/policy-029","page":"6914-6921","source":"DOI.org (Crossref)","title":"&lt;i&gt;p&lt;/i&gt; -Phenylenediamine Antioxidants in PM &lt;sub&gt;2.5&lt;/sub&gt; : The Underestimated Urban Air Pollutants","title-short":"&lt;i&gt;p&lt;/i&gt; -Phenylenediamine Antioxidants in PM &lt;sub&gt;2.5&lt;/sub&gt;","volume":"56","author":[{"family":"Zhang","given":"Yanhao"},{"family":"Xu","given":"Caihong"},{"family":"Zhang","given":"Wenfen"},{"family":"Qi","given":"Zenghua"},{"family":"Song","given":"Yuanyuan"},{"family":"Zhu","given":"Lin"},{"family":"Dong","given":"Chuan"},{"family":"Chen","given":"Jianmin"},{"family":"Cai","given":"Zongwei"}],"issued":{"date-parts":[["2022",6,7]]}}}],"schema":"https://github.com/citation-style-language/schema/raw/master/csl-citation.json"} </w:instrText>
            </w:r>
            <w:r>
              <w:fldChar w:fldCharType="separate"/>
            </w:r>
            <w:r w:rsidRPr="005D44AE">
              <w:t>(Y. Zhang et al. 2022)</w:t>
            </w:r>
            <w:r>
              <w:fldChar w:fldCharType="end"/>
            </w:r>
          </w:p>
        </w:tc>
      </w:tr>
      <w:tr w:rsidR="00173247" w:rsidRPr="00EF30E8" w14:paraId="55ABDF43"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866EB72" w14:textId="2E8B2E1E" w:rsidR="00173247" w:rsidRPr="00EF30E8" w:rsidRDefault="00173247" w:rsidP="00173247">
            <w:pPr>
              <w:pStyle w:val="ITRCTableText"/>
            </w:pPr>
            <w:r w:rsidRPr="00EF30E8">
              <w:t xml:space="preserve">Airborne Particulate Matter </w:t>
            </w:r>
            <w:r>
              <w:t>a</w:t>
            </w:r>
            <w:r w:rsidRPr="00EF30E8">
              <w:t>long a Highway in Mississippi, USA</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F63652D" w14:textId="73B21712" w:rsidR="00173247" w:rsidRPr="00EF30E8" w:rsidRDefault="00173247" w:rsidP="00173247">
            <w:pPr>
              <w:pStyle w:val="ITRCTableText"/>
            </w:pPr>
            <w:r w:rsidRPr="00EF30E8">
              <w:t xml:space="preserve">LOD: </w:t>
            </w:r>
            <w:r>
              <w:t>2.13 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32D7DB7" w14:textId="33035A8E" w:rsidR="00173247" w:rsidRPr="00EF30E8" w:rsidRDefault="00173247" w:rsidP="00173247">
            <w:pPr>
              <w:pStyle w:val="ITRCTableText"/>
            </w:pPr>
            <w:r w:rsidRPr="00EF30E8">
              <w:t xml:space="preserve">Airborne </w:t>
            </w:r>
            <w:r w:rsidRPr="356EE930">
              <w:t>particulate matter</w:t>
            </w:r>
            <w:r w:rsidRPr="00EF30E8">
              <w:t xml:space="preserve"> was collected using Sigma-2 passive samplers </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50B68EA"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1C4C7AE" w14:textId="2C750B38" w:rsidR="00173247" w:rsidRPr="00EF30E8" w:rsidRDefault="00173247" w:rsidP="00173247">
            <w:pPr>
              <w:pStyle w:val="ITRCTableText"/>
            </w:pPr>
            <w:r>
              <w:t>M</w:t>
            </w:r>
            <w:r w:rsidRPr="00EF30E8">
              <w:t>ethanol and hexane extraction shaker table, filtered with polycarbonate gold-coated filters, rotary evaporation to 3</w:t>
            </w:r>
            <w:r>
              <w:t> </w:t>
            </w:r>
            <w:r w:rsidRPr="00EF30E8">
              <w:t>mL, nitrogen evaporation to near dryness and redissolved in</w:t>
            </w:r>
            <w:r>
              <w:t xml:space="preserve"> </w:t>
            </w:r>
            <w:r w:rsidRPr="00EF30E8">
              <w:t>66% methanol</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52D1C8C" w14:textId="77777777" w:rsidR="00173247" w:rsidRPr="00EF30E8" w:rsidRDefault="00173247" w:rsidP="009D1682">
            <w:pPr>
              <w:pStyle w:val="ITRCTableText"/>
              <w:jc w:val="center"/>
            </w:pPr>
            <w:r w:rsidRPr="00EF30E8">
              <w:t>UHPLC-HRMS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EAD2BDC" w14:textId="3F6FDE89" w:rsidR="00173247" w:rsidRPr="00EF30E8" w:rsidRDefault="00173247" w:rsidP="00173247">
            <w:pPr>
              <w:pStyle w:val="ITRCTableText"/>
            </w:pPr>
            <w:r>
              <w:t>O</w:t>
            </w:r>
            <w:r w:rsidRPr="00EF30E8">
              <w:t>nline filter cartridge with a 2.1</w:t>
            </w:r>
            <w:r>
              <w:t> </w:t>
            </w:r>
            <w:r w:rsidRPr="00EF30E8">
              <w:t>mm ID</w:t>
            </w:r>
            <w:r>
              <w:t>×</w:t>
            </w:r>
            <w:r w:rsidRPr="00EF30E8">
              <w:t>0.2</w:t>
            </w:r>
            <w:r>
              <w:t> </w:t>
            </w:r>
            <w:proofErr w:type="spellStart"/>
            <w:r>
              <w:t>μm</w:t>
            </w:r>
            <w:proofErr w:type="spellEnd"/>
            <w:r w:rsidRPr="00EF30E8">
              <w:t xml:space="preserve"> porosity stainless</w:t>
            </w:r>
            <w:r>
              <w:t>-</w:t>
            </w:r>
            <w:r w:rsidRPr="00EF30E8">
              <w:t>steel f</w:t>
            </w:r>
            <w:r>
              <w:t>i</w:t>
            </w:r>
            <w:r w:rsidRPr="00EF30E8">
              <w:t>lter, an Eclipse Plus C18 RRHD (5</w:t>
            </w:r>
            <w:r>
              <w:t> </w:t>
            </w:r>
            <w:r w:rsidRPr="00EF30E8">
              <w:t>mm</w:t>
            </w:r>
            <w:r>
              <w:t>×</w:t>
            </w:r>
            <w:r w:rsidRPr="00EF30E8">
              <w:t>2.1</w:t>
            </w:r>
            <w:r>
              <w:t> </w:t>
            </w:r>
            <w:r w:rsidRPr="00EF30E8">
              <w:t>mm ID; 1.8</w:t>
            </w:r>
            <w:r>
              <w:t> </w:t>
            </w:r>
            <w:proofErr w:type="spellStart"/>
            <w:r>
              <w:t>μm</w:t>
            </w:r>
            <w:proofErr w:type="spellEnd"/>
            <w:r w:rsidRPr="00EF30E8">
              <w:t>) guard column followed by the analytical column with the same stationary;</w:t>
            </w:r>
            <w:r>
              <w:t xml:space="preserve"> </w:t>
            </w:r>
            <w:r w:rsidRPr="00EF30E8">
              <w:t>1</w:t>
            </w:r>
            <w:r>
              <w:t> mM</w:t>
            </w:r>
            <w:r w:rsidRPr="00EF30E8">
              <w:t xml:space="preserve"> </w:t>
            </w:r>
            <w:r w:rsidRPr="00EF30E8">
              <w:br w:type="page"/>
              <w:t xml:space="preserve">ammonium </w:t>
            </w:r>
            <w:proofErr w:type="spellStart"/>
            <w:r w:rsidRPr="00EF30E8">
              <w:t>formate</w:t>
            </w:r>
            <w:proofErr w:type="spellEnd"/>
            <w:r w:rsidRPr="00EF30E8">
              <w:t xml:space="preserve"> and 0.1% formic acid (A) and methanol</w:t>
            </w:r>
            <w:r>
              <w:t xml:space="preserve"> </w:t>
            </w:r>
            <w:r w:rsidRPr="00EF30E8">
              <w:t xml:space="preserve">0.1% formic acid (B) </w:t>
            </w:r>
            <w:r>
              <w:t xml:space="preserve">mobile </w:t>
            </w:r>
            <w:r w:rsidRPr="00EF30E8">
              <w:t xml:space="preserve">phase </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4787136" w14:textId="6EF844AC" w:rsidR="00173247" w:rsidRPr="00EF30E8" w:rsidRDefault="00173247" w:rsidP="00823428">
            <w:pPr>
              <w:pStyle w:val="ITRCTableText"/>
              <w:jc w:val="center"/>
            </w:pPr>
            <w:r w:rsidRPr="00EF30E8">
              <w:t>HESI</w:t>
            </w:r>
            <w:r>
              <w:t xml:space="preserve"> mode; d</w:t>
            </w:r>
            <w:r w:rsidRPr="00EF30E8">
              <w:t>ata</w:t>
            </w:r>
            <w:r>
              <w:t>-</w:t>
            </w:r>
            <w:r w:rsidRPr="00EF30E8">
              <w:t>dependent product scan</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B9BF9BD"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9C88852"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D22A8A1" w14:textId="616E7B70" w:rsidR="00173247" w:rsidRPr="00EF30E8" w:rsidRDefault="00173247" w:rsidP="00173247">
            <w:pPr>
              <w:pStyle w:val="ITRCTableText"/>
            </w:pPr>
            <w:r>
              <w:fldChar w:fldCharType="begin"/>
            </w:r>
            <w:r>
              <w:instrText xml:space="preserve"> ADDIN ZOTERO_ITEM CSL_CITATION {"citationID":"qxUZ79JH","properties":{"formattedCitation":"(Olubusoye et al. 2023)","plainCitation":"(Olubusoye et al. 2023)","noteIndex":0},"citationItems":[{"id":1142,"uris":["http://zotero.org/groups/4911552/items/R8HSVPUG"],"itemData":{"id":1142,"type":"article-journal","abstract":"Tire wear particles (TWPs) are a major category of microplastic pollution produced by friction between tires and road surfaces. This non-exhaust particulate matter (PM) containing leachable toxic compounds is transported through the air and with stormwater runoff, leading to environmental pollution and human health concerns. In the present study, we collected airborne PM at varying distances (5, 15 and 30 m) along US Highway 278 in Oxford, Mississippi, USA, for ten consecutive days using Sigma-2 passive samplers. Particles (~ 1–80 μm) were passively collected directly into small (60 mL) wide-mouth separatory funnels placed inside the samplers. Particles were subsequently subjected to solvent extraction, and extracts were analyzed for TWP compounds by high resolution orbitrap mass spectrometry. This pilot study was focused solely on qualitative analyses to determine whether TWP compounds were present in this fraction of airborne PM. The abundance of airborne TWPs increased with proximity to the road with deposition rates (TWPs cm−2 day−1) of 23, 47, and 63 at 30 m, 15 m, and 5 m from the highway, respectively. Two common TWP compounds (6PPD-Q and 4-ADPA) were detected in all samples, except the field blank, at levels above their limits of detection, estimated at 2.90 and 1.14 ng L−1, respectively. Overall, this work suggests airborne TWPs may be a potential inhalation hazard, particularly for individuals and wildlife who spend extended periods outdoors along busy roadways. Research on the bioavailability of TWP compounds from inhaled TWPs is needed to address exposure risk.","container-title":"Bulletin of Environmental Contamination and Toxicology","DOI":"10.1007/s00128-023-03820-7","ISSN":"1432-0800","issue":"6","journalAbbreviation":"Bull Environ Contam Toxicol","language":"en","page":"68","source":"Springer Link","title":"Toxic Tire Wear Compounds (6PPD-Q and 4-ADPA) Detected in Airborne Particulate Matter Along a Highway in Mississippi, USA","volume":"111","author":[{"family":"Olubusoye","given":"Boluwatife S."},{"family":"Cizdziel","given":"James V."},{"family":"Bee","given":"Matthew"},{"family":"Moore","given":"Matthew T."},{"family":"Pineda","given":"Marco"},{"family":"Yargeau","given":"Viviane"},{"family":"Bennett","given":"Erin R."}],"issued":{"date-parts":[["2023",11,9]]}}}],"schema":"https://github.com/citation-style-language/schema/raw/master/csl-citation.json"} </w:instrText>
            </w:r>
            <w:r>
              <w:fldChar w:fldCharType="separate"/>
            </w:r>
            <w:r w:rsidRPr="00956F5F">
              <w:t>(Olubusoye et al. 2023)</w:t>
            </w:r>
            <w:r>
              <w:fldChar w:fldCharType="end"/>
            </w:r>
          </w:p>
        </w:tc>
      </w:tr>
      <w:tr w:rsidR="00173247" w:rsidRPr="00EF30E8" w14:paraId="7A653EEE"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0DEB6" w14:textId="1CC3951C" w:rsidR="00173247" w:rsidRPr="00EF30E8" w:rsidRDefault="00173247" w:rsidP="00173247">
            <w:pPr>
              <w:pStyle w:val="ITRCTableText"/>
            </w:pPr>
            <w:r w:rsidRPr="00EF30E8">
              <w:t xml:space="preserve">Dust: Road </w:t>
            </w:r>
            <w:r>
              <w:t>D</w:t>
            </w:r>
            <w:r w:rsidRPr="00EF30E8">
              <w:t xml:space="preserve">ust, Interior </w:t>
            </w:r>
            <w:r>
              <w:t>C</w:t>
            </w:r>
            <w:r w:rsidRPr="00EF30E8">
              <w:t xml:space="preserve">ar </w:t>
            </w:r>
            <w:proofErr w:type="gramStart"/>
            <w:r>
              <w:t>D</w:t>
            </w:r>
            <w:r w:rsidRPr="00EF30E8">
              <w:t>ust ,</w:t>
            </w:r>
            <w:proofErr w:type="gramEnd"/>
            <w:r w:rsidRPr="00EF30E8">
              <w:t xml:space="preserve"> Parking </w:t>
            </w:r>
            <w:r>
              <w:t>L</w:t>
            </w:r>
            <w:r w:rsidRPr="00EF30E8">
              <w:t xml:space="preserve">ot </w:t>
            </w:r>
            <w:r>
              <w:t>D</w:t>
            </w:r>
            <w:r w:rsidRPr="00EF30E8">
              <w:t xml:space="preserve">ust , Indoor </w:t>
            </w:r>
            <w:r>
              <w:t>D</w:t>
            </w:r>
            <w:r w:rsidRPr="00EF30E8">
              <w:t xml:space="preserve">ust from </w:t>
            </w:r>
            <w:r>
              <w:t>H</w:t>
            </w:r>
            <w:r w:rsidRPr="00EF30E8">
              <w:t xml:space="preserve">omes </w:t>
            </w:r>
            <w:r>
              <w:t>N</w:t>
            </w:r>
            <w:r w:rsidRPr="00EF30E8">
              <w:t xml:space="preserve">ear E-waste </w:t>
            </w:r>
            <w:r>
              <w:t>D</w:t>
            </w:r>
            <w:r w:rsidRPr="00EF30E8">
              <w:t xml:space="preserve">ismantling </w:t>
            </w:r>
            <w:r>
              <w:t>A</w:t>
            </w:r>
            <w:r w:rsidRPr="00EF30E8">
              <w:t xml:space="preserve">rea </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CCFFF" w14:textId="74A41632" w:rsidR="00173247" w:rsidRPr="00EF30E8" w:rsidRDefault="00173247" w:rsidP="00173247">
            <w:pPr>
              <w:pStyle w:val="ITRCTableText"/>
            </w:pPr>
            <w:r w:rsidRPr="00EF30E8">
              <w:t>LOQ: 0.11</w:t>
            </w:r>
            <w:r>
              <w:t> </w:t>
            </w:r>
            <w:r w:rsidRPr="00EF30E8">
              <w:t>ng/g</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44859" w14:textId="163C0F91" w:rsidR="00173247" w:rsidRPr="00EF30E8" w:rsidRDefault="00173247" w:rsidP="00173247">
            <w:pPr>
              <w:pStyle w:val="ITRCTableText"/>
            </w:pPr>
            <w:r>
              <w:t>P</w:t>
            </w:r>
            <w:r w:rsidRPr="00EF30E8">
              <w:t>recleaned nylon bag (pore size of 25</w:t>
            </w:r>
            <w:r>
              <w:t> </w:t>
            </w:r>
            <w:proofErr w:type="spellStart"/>
            <w:r>
              <w:t>μm</w:t>
            </w:r>
            <w:proofErr w:type="spellEnd"/>
            <w:r w:rsidRPr="00EF30E8">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8AB5D" w14:textId="6CF27334" w:rsidR="00173247" w:rsidRDefault="00173247" w:rsidP="00173247">
            <w:pPr>
              <w:pStyle w:val="ITRCTableText"/>
            </w:pPr>
            <w:r w:rsidRPr="00F42F55">
              <w:t xml:space="preserve">ISTD: </w:t>
            </w:r>
            <w:r w:rsidR="007E5EBB">
              <w:br/>
            </w:r>
            <w:r w:rsidRPr="00F42F55">
              <w:t>Coumaphos-d</w:t>
            </w:r>
            <w:r w:rsidRPr="00EF30E8">
              <w:rPr>
                <w:vertAlign w:val="subscript"/>
              </w:rPr>
              <w:t>10</w:t>
            </w:r>
          </w:p>
          <w:p w14:paraId="0D757C8F" w14:textId="04810DCE" w:rsidR="00173247" w:rsidRPr="00EF30E8" w:rsidRDefault="00173247" w:rsidP="00173247">
            <w:pPr>
              <w:pStyle w:val="ITRCTableText"/>
            </w:pPr>
            <w:r w:rsidRPr="00EF30E8">
              <w:t>SSTD: Benzophenone</w:t>
            </w:r>
            <w:r w:rsidR="00E66110">
              <w:noBreakHyphen/>
            </w:r>
            <w:r w:rsidRPr="00EF30E8">
              <w:t>d</w:t>
            </w:r>
            <w:r w:rsidRPr="00386A53">
              <w:rPr>
                <w:vertAlign w:val="subscript"/>
              </w:rPr>
              <w:t>10</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83A4F" w14:textId="04AAE57E" w:rsidR="00173247" w:rsidRPr="00EF30E8" w:rsidRDefault="00173247" w:rsidP="00173247">
            <w:pPr>
              <w:pStyle w:val="ITRCTableText"/>
            </w:pPr>
            <w:r w:rsidRPr="00EF30E8">
              <w:t xml:space="preserve">Serial sonication with </w:t>
            </w:r>
            <w:r>
              <w:t>ACN</w:t>
            </w:r>
            <w:r w:rsidRPr="00EF30E8">
              <w:t xml:space="preserve"> and 1:1 </w:t>
            </w:r>
            <w:proofErr w:type="spellStart"/>
            <w:proofErr w:type="gramStart"/>
            <w:r w:rsidRPr="00EF30E8">
              <w:t>dichloromethane:hexane</w:t>
            </w:r>
            <w:proofErr w:type="spellEnd"/>
            <w:proofErr w:type="gramEnd"/>
            <w:r>
              <w:t>;</w:t>
            </w:r>
            <w:r w:rsidRPr="00EF30E8">
              <w:t xml:space="preserve"> </w:t>
            </w:r>
            <w:r>
              <w:t>c</w:t>
            </w:r>
            <w:r w:rsidRPr="00EF30E8">
              <w:t>oncentrated by nitrogen into methanol and filtered</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1EA06" w14:textId="77777777"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BD5CD" w14:textId="49078841" w:rsidR="00173247" w:rsidRPr="00EF30E8" w:rsidRDefault="00173247" w:rsidP="00173247">
            <w:pPr>
              <w:pStyle w:val="ITRCTableText"/>
              <w:rPr>
                <w:u w:val="single"/>
              </w:rPr>
            </w:pPr>
            <w:r w:rsidRPr="00EF30E8">
              <w:rPr>
                <w:u w:val="single"/>
              </w:rPr>
              <w:t>HPLC:</w:t>
            </w:r>
            <w:r w:rsidRPr="00EF30E8">
              <w:t xml:space="preserve"> C18 column (100</w:t>
            </w:r>
            <w:r>
              <w:t>×</w:t>
            </w:r>
            <w:r w:rsidRPr="00EF30E8">
              <w:t>2</w:t>
            </w:r>
            <w:r>
              <w:t> </w:t>
            </w:r>
            <w:r w:rsidRPr="00EF30E8">
              <w:t>mm, Luna 3</w:t>
            </w:r>
            <w:r>
              <w:t> </w:t>
            </w:r>
            <w:proofErr w:type="spellStart"/>
            <w:r>
              <w:t>μm</w:t>
            </w:r>
            <w:proofErr w:type="spellEnd"/>
            <w:r w:rsidRPr="00EF30E8">
              <w:t>, Phenomenex) with 0.3</w:t>
            </w:r>
            <w:r>
              <w:t> </w:t>
            </w:r>
            <w:r w:rsidRPr="00EF30E8">
              <w:t>g/L ammonium acetate (A) and methanol (B)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B07E5" w14:textId="61E2F32A" w:rsidR="00173247" w:rsidRDefault="00173247" w:rsidP="00173247">
            <w:pPr>
              <w:pStyle w:val="ITRCTableText"/>
              <w:jc w:val="center"/>
            </w:pPr>
            <w:proofErr w:type="gramStart"/>
            <w:r w:rsidRPr="00EF30E8">
              <w:t>ESI(</w:t>
            </w:r>
            <w:proofErr w:type="gramEnd"/>
            <w:r w:rsidRPr="00EF30E8">
              <w:t>+) mode</w:t>
            </w:r>
          </w:p>
          <w:p w14:paraId="29E5E959" w14:textId="0C065441"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5C6EF" w14:textId="6842A9B9" w:rsidR="00173247" w:rsidRPr="00FD3803" w:rsidRDefault="00173247" w:rsidP="00173247">
            <w:pPr>
              <w:pStyle w:val="ITRCTableText"/>
              <w:jc w:val="center"/>
            </w:pPr>
            <w:r w:rsidRPr="00FD3803">
              <w:t>269.0/184.1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DA33A" w14:textId="76E0FE21" w:rsidR="00173247" w:rsidRPr="00FD3803" w:rsidRDefault="00173247" w:rsidP="00173247">
            <w:pPr>
              <w:pStyle w:val="ITRCTableText"/>
              <w:jc w:val="center"/>
            </w:pPr>
            <w:r w:rsidRPr="00FD3803">
              <w:t>269.0/212.4</w:t>
            </w:r>
            <w:r w:rsidRPr="00FD3803">
              <w:br/>
              <w:t>269.0/92.8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CF2D" w14:textId="7BB7FE42" w:rsidR="00173247" w:rsidRDefault="00173247" w:rsidP="00173247">
            <w:pPr>
              <w:pStyle w:val="ITRCTableText"/>
            </w:pPr>
            <w:r>
              <w:fldChar w:fldCharType="begin"/>
            </w:r>
            <w:r>
              <w:instrText xml:space="preserve"> ADDIN ZOTERO_ITEM CSL_CITATION {"citationID":"kABSWjgz","properties":{"formattedCitation":"(Huang et al. 2021)","plainCitation":"(Huang et al. 2021)","noteIndex":0},"citationItems":[{"id":1281,"uris":["http://zotero.org/groups/4911552/items/EZEWIV8E"],"itemData":{"id":1281,"type":"article-journal","abstract":"The substituted p-phenylenediamines (PPDs) represent a suite of effective antioxidants broadly applied in rubber industries. However, knowledge of their environmental occurrences and fate remains extremely limited. Herein, we explored the occurrence of six major PPD antioxidants and one newly defined transformation product in dust particles from different environments, including roads, underground parking lots, vehicles, and houses. The majority of the PPDs exhibited ubiquitous occurrence in these environments. Median concentrations of total PPDs were determined to be 226 ng/g in road dust, 232 ng/g in parking lot dust, and 156 ng/g in vehicle dust, orders of magnitude greater than those in house dust (14.0 ng/g). Different composition profiles of PPDs were also found between house dust and vehicle-related dust, likely indicating the influence of vehicle tires or other rubber products. In addition, a major ozonation product of N-(1,3-dimethylbutyl)-N′-phenyl-1,4-phenylenediamine (6PPD), 6PPD-qunione, was also identified in dust with levels (median range of 32.2–80.9 ng/g) comparable to that of 6PPD except in house dust. To the best of our knowledge, this is the first systematic investigation of the occurrence of major PPD antioxidants and 6PPD-qunione in various dust matrices. Our findings would attract attention to their environmental fate and ecological and human health risks.","container-title":"Environmental Science &amp; Technology Letters","DOI":"10.1021/acs.estlett.1c00148","issue":"5","journalAbbreviation":"Environ. Sci. Technol. Lett.","note":"publisher: American Chemical Society","page":"381-385","source":"ACS Publications","title":"Occurrence of Substituted &lt;i&gt;p&lt;/i&gt;-Phenylenediamine Antioxidants in Dusts","volume":"8","author":[{"family":"Huang","given":"Wei"},{"family":"Shi","given":"Yumeng"},{"family":"Huang","given":"Jialing"},{"family":"Deng","given":"Chengliang"},{"family":"Tang","given":"Shuqin"},{"family":"Liu","given":"Xiaotu"},{"family":"Chen","given":"Da"}],"issued":{"date-parts":[["2021",5,11]]}},"label":"page"}],"schema":"https://github.com/citation-style-language/schema/raw/master/csl-citation.json"} </w:instrText>
            </w:r>
            <w:r>
              <w:fldChar w:fldCharType="separate"/>
            </w:r>
            <w:r w:rsidRPr="001B36E1">
              <w:t>(Huang et al. 2021)</w:t>
            </w:r>
            <w:r>
              <w:fldChar w:fldCharType="end"/>
            </w:r>
          </w:p>
          <w:p w14:paraId="620BD131" w14:textId="02FEBDF4" w:rsidR="00173247" w:rsidRPr="00EF30E8" w:rsidRDefault="00173247" w:rsidP="00173247">
            <w:pPr>
              <w:pStyle w:val="ITRCHyperlink"/>
              <w:rPr>
                <w:rStyle w:val="Hyperlink"/>
              </w:rPr>
            </w:pPr>
          </w:p>
        </w:tc>
      </w:tr>
      <w:tr w:rsidR="00173247" w:rsidRPr="00EF30E8" w14:paraId="6B6A3103"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92C3383" w14:textId="66892CF9" w:rsidR="00173247" w:rsidRPr="00EF30E8" w:rsidRDefault="00173247" w:rsidP="00173247">
            <w:pPr>
              <w:pStyle w:val="ITRCTableText"/>
            </w:pPr>
            <w:r w:rsidRPr="00EF30E8">
              <w:t>Sediments across Urban</w:t>
            </w:r>
            <w:r>
              <w:t xml:space="preserve"> </w:t>
            </w:r>
            <w:r w:rsidRPr="00EF30E8">
              <w:t>Rivers, Estuaries, Coasts, and Deep-Sea Regions</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FC0F697" w14:textId="4D162E86" w:rsidR="00173247" w:rsidRPr="00EF30E8" w:rsidRDefault="00173247" w:rsidP="00173247">
            <w:pPr>
              <w:pStyle w:val="ITRCTableText"/>
            </w:pPr>
            <w:r w:rsidRPr="00EF30E8">
              <w:t>MDL: 0.043</w:t>
            </w:r>
            <w:r>
              <w:t> </w:t>
            </w:r>
            <w:r w:rsidRPr="00EF30E8">
              <w:t>ng/g</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8C0DC11" w14:textId="0DCF6BB1" w:rsidR="00173247" w:rsidRPr="00EF30E8" w:rsidRDefault="00173247" w:rsidP="00173247">
            <w:pPr>
              <w:pStyle w:val="ITRCTableText"/>
            </w:pPr>
            <w:r>
              <w:t>S</w:t>
            </w:r>
            <w:r w:rsidRPr="00EF30E8">
              <w:t>ediment packed in aluminum foil and stored in polypropylene tubes; freeze</w:t>
            </w:r>
            <w:r>
              <w:t>-</w:t>
            </w:r>
            <w:r w:rsidRPr="00EF30E8">
              <w:t>dried and 1.0</w:t>
            </w:r>
            <w:r>
              <w:t> </w:t>
            </w:r>
            <w:r w:rsidRPr="00EF30E8">
              <w:t>mm mesh screened</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noWrap/>
            <w:vAlign w:val="center"/>
            <w:hideMark/>
          </w:tcPr>
          <w:p w14:paraId="4E68B7B6" w14:textId="4815E90C" w:rsidR="00173247" w:rsidRPr="00EF30E8" w:rsidRDefault="00E66110" w:rsidP="00173247">
            <w:pPr>
              <w:pStyle w:val="ITRCTableText"/>
            </w:pPr>
            <w:r>
              <w:t>D5-</w:t>
            </w:r>
            <w:r w:rsidR="00173247" w:rsidRPr="00EF30E8">
              <w:t>6PPD</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25CA034" w14:textId="1634D9F5" w:rsidR="00173247" w:rsidRPr="00EF30E8" w:rsidRDefault="00173247" w:rsidP="00173247">
            <w:pPr>
              <w:pStyle w:val="ITRCTableText"/>
            </w:pPr>
            <w:r w:rsidRPr="00EF30E8">
              <w:t xml:space="preserve">Transferred to glass tube, ultrasonicated with </w:t>
            </w:r>
            <w:r>
              <w:t>ACN</w:t>
            </w:r>
            <w:r w:rsidRPr="00EF30E8">
              <w:t>, concentrated and filtered with PTFE membrane</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67AB19F" w14:textId="77777777"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BFD0C96" w14:textId="0C5DC8D9" w:rsidR="00173247" w:rsidRPr="00EF30E8" w:rsidRDefault="00173247" w:rsidP="00173247">
            <w:pPr>
              <w:pStyle w:val="ITRCTableText"/>
            </w:pPr>
            <w:r w:rsidRPr="00EF30E8">
              <w:t xml:space="preserve">C8 column (Waters </w:t>
            </w:r>
            <w:proofErr w:type="spellStart"/>
            <w:r w:rsidRPr="00EF30E8">
              <w:t>Xbridge</w:t>
            </w:r>
            <w:proofErr w:type="spellEnd"/>
            <w:r w:rsidRPr="00EF30E8">
              <w:t xml:space="preserve"> BEH, 2.5μm,2.1</w:t>
            </w:r>
            <w:r>
              <w:t> </w:t>
            </w:r>
            <w:r w:rsidRPr="00EF30E8">
              <w:t>mm×100</w:t>
            </w:r>
            <w:r>
              <w:t> mm</w:t>
            </w:r>
            <w:r w:rsidRPr="00EF30E8">
              <w:t xml:space="preserve">) 0.1%formic acid in water and (B) methanol </w:t>
            </w:r>
            <w:r>
              <w:t xml:space="preserve">mobile phase </w:t>
            </w:r>
            <w:r w:rsidRPr="00EF30E8">
              <w:t>at a flowrate of 0.3</w:t>
            </w:r>
            <w:r>
              <w:t> </w:t>
            </w:r>
            <w:r w:rsidRPr="00EF30E8">
              <w:t>mL/min</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AF3AF15" w14:textId="77777777" w:rsidR="00173247" w:rsidRDefault="00173247" w:rsidP="00173247">
            <w:pPr>
              <w:pStyle w:val="ITRCTableText"/>
              <w:jc w:val="center"/>
            </w:pPr>
            <w:proofErr w:type="gramStart"/>
            <w:r w:rsidRPr="00EF30E8">
              <w:t>ESI(</w:t>
            </w:r>
            <w:proofErr w:type="gramEnd"/>
            <w:r w:rsidRPr="00EF30E8">
              <w:t>+) mode</w:t>
            </w:r>
          </w:p>
          <w:p w14:paraId="75D89893" w14:textId="4A3D6F8D"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162478D" w14:textId="77777777" w:rsidR="00173247" w:rsidRPr="00EF30E8" w:rsidRDefault="00173247" w:rsidP="00173247">
            <w:pPr>
              <w:pStyle w:val="ITRCTableText"/>
              <w:jc w:val="center"/>
            </w:pPr>
            <w:r w:rsidRPr="00EF30E8">
              <w:t>269.2/184.1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25FA15A" w14:textId="77777777" w:rsidR="00173247" w:rsidRPr="00EF30E8" w:rsidRDefault="00173247" w:rsidP="00173247">
            <w:pPr>
              <w:pStyle w:val="ITRCTableText"/>
              <w:jc w:val="center"/>
            </w:pPr>
            <w:r w:rsidRPr="00EF30E8">
              <w:t>269.2/212.1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9BDA4DB" w14:textId="4A0D6813" w:rsidR="00173247" w:rsidRPr="00EF30E8" w:rsidRDefault="00173247" w:rsidP="00173247">
            <w:pPr>
              <w:pStyle w:val="ITRCTableText"/>
            </w:pPr>
            <w:r>
              <w:fldChar w:fldCharType="begin"/>
            </w:r>
            <w:r>
              <w:instrText xml:space="preserve"> ADDIN ZOTERO_ITEM CSL_CITATION {"citationID":"CimQZvxL","properties":{"formattedCitation":"(Zeng et al. 2023)","plainCitation":"(Zeng et al. 2023)","noteIndex":0},"citationItems":[{"id":1269,"uris":["http://zotero.org/groups/4911552/items/TK5YR8WJ"],"itemData":{"id":1269,"type":"article-journal","container-title":"Environmental Science &amp; Technology","DOI":"10.1021/acs.est.2c07652","ISSN":"0013-936X, 1520-5851","journalAbbreviation":"Environ. Sci. Technol.","language":"en","page":"acs.est.2c07652","source":"DOI.org (Crossref)","title":"Widespread Occurrence and Transport of &lt;i&gt;p&lt;/i&gt;-Phenylenediamines and Their Quinones in Sediments across Urban Rivers, Estuaries, Coasts, and Deep-Sea Regions","author":[{"family":"Zeng","given":"Lixi"},{"family":"Li","given":"Yi"},{"family":"Sun","given":"Yuxin"},{"family":"Liu","given":"Liang-Ying"},{"family":"Shen","given":"Mingjie"},{"family":"Du","given":"Bibai"}],"issued":{"date-parts":[["2023",1,31]]}},"label":"page"}],"schema":"https://github.com/citation-style-language/schema/raw/master/csl-citation.json"} </w:instrText>
            </w:r>
            <w:r>
              <w:fldChar w:fldCharType="separate"/>
            </w:r>
            <w:r w:rsidRPr="001B36E1">
              <w:t>(Zeng et al. 2023)</w:t>
            </w:r>
            <w:r>
              <w:fldChar w:fldCharType="end"/>
            </w:r>
          </w:p>
        </w:tc>
      </w:tr>
      <w:tr w:rsidR="00173247" w:rsidRPr="00EF30E8" w14:paraId="713C4E3F"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72D8F" w14:textId="77777777" w:rsidR="00173247" w:rsidRPr="00EF30E8" w:rsidRDefault="00173247" w:rsidP="00173247">
            <w:pPr>
              <w:pStyle w:val="ITRCTableText"/>
            </w:pPr>
            <w:r w:rsidRPr="00EF30E8">
              <w:t xml:space="preserve">Fish </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49E3" w14:textId="784008D3" w:rsidR="00173247" w:rsidRDefault="00173247" w:rsidP="00173247">
            <w:pPr>
              <w:pStyle w:val="ITRCTableText"/>
            </w:pPr>
            <w:r w:rsidRPr="00EF30E8">
              <w:t>LOD: 0.00025</w:t>
            </w:r>
            <w:r>
              <w:t> </w:t>
            </w:r>
            <w:r w:rsidRPr="00EF30E8">
              <w:t>mg/</w:t>
            </w:r>
            <w:r>
              <w:t>k</w:t>
            </w:r>
            <w:r w:rsidRPr="00EF30E8">
              <w:t>g</w:t>
            </w:r>
          </w:p>
          <w:p w14:paraId="36CBAF53" w14:textId="4B9F8B80" w:rsidR="00173247" w:rsidRPr="00EF30E8" w:rsidRDefault="00173247" w:rsidP="00173247">
            <w:pPr>
              <w:pStyle w:val="ITRCTableText"/>
            </w:pPr>
            <w:r w:rsidRPr="00EF30E8">
              <w:t>LOQ: 0.00043</w:t>
            </w:r>
            <w:r>
              <w:t> </w:t>
            </w:r>
            <w:r w:rsidRPr="00EF30E8">
              <w:t>mg/</w:t>
            </w:r>
            <w:r>
              <w:t>k</w:t>
            </w:r>
            <w:r w:rsidRPr="00EF30E8">
              <w:t>g</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1DDF7" w14:textId="42B7894A" w:rsidR="00173247" w:rsidRPr="00EF30E8" w:rsidRDefault="00173247" w:rsidP="00173247">
            <w:pPr>
              <w:pStyle w:val="ITRCTableText"/>
            </w:pPr>
            <w:r>
              <w:t>H</w:t>
            </w:r>
            <w:r w:rsidRPr="00EF30E8">
              <w:t>omogenized by the electric blender, frozen until extraction in centrifuge tube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7F6E1"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70F33" w14:textId="77777777" w:rsidR="00173247" w:rsidRPr="00EF30E8" w:rsidRDefault="00173247" w:rsidP="00173247">
            <w:pPr>
              <w:pStyle w:val="ITRCTableText"/>
            </w:pPr>
            <w:r w:rsidRPr="00EF30E8">
              <w:t xml:space="preserve">Modified </w:t>
            </w:r>
            <w:proofErr w:type="spellStart"/>
            <w:r w:rsidRPr="00EF30E8">
              <w:t>QuEChERS</w:t>
            </w:r>
            <w:proofErr w:type="spellEnd"/>
            <w:r w:rsidRPr="00EF30E8">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EDBF1" w14:textId="77777777"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81F7B" w14:textId="161AA2EB" w:rsidR="00173247" w:rsidRDefault="00173247" w:rsidP="00173247">
            <w:pPr>
              <w:pStyle w:val="ITRCTableText"/>
            </w:pPr>
            <w:r w:rsidRPr="00EF30E8">
              <w:t>Athena C18-WP chromatographic column (2.1</w:t>
            </w:r>
            <w:r>
              <w:t> </w:t>
            </w:r>
            <w:r w:rsidRPr="00EF30E8">
              <w:t>mm</w:t>
            </w:r>
            <w:r>
              <w:t>×</w:t>
            </w:r>
            <w:r w:rsidRPr="00EF30E8">
              <w:t>50</w:t>
            </w:r>
            <w:r>
              <w:t> </w:t>
            </w:r>
            <w:r w:rsidRPr="00EF30E8">
              <w:t>mm, 3.0</w:t>
            </w:r>
            <w:r>
              <w:t> </w:t>
            </w:r>
            <w:proofErr w:type="spellStart"/>
            <w:r>
              <w:t>μm</w:t>
            </w:r>
            <w:proofErr w:type="spellEnd"/>
            <w:r w:rsidRPr="00EF30E8">
              <w:t>)</w:t>
            </w:r>
          </w:p>
          <w:p w14:paraId="3F0859CF" w14:textId="4D1E0E51" w:rsidR="00173247" w:rsidRPr="00EF30E8" w:rsidRDefault="00173247" w:rsidP="00173247">
            <w:pPr>
              <w:pStyle w:val="ITRCTableText"/>
            </w:pPr>
            <w:r w:rsidRPr="00EF30E8">
              <w:t xml:space="preserve">Mobile Phase: MeOH: Deionized water/90:10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C2B0C" w14:textId="16E8CC58" w:rsidR="00173247" w:rsidRDefault="00173247" w:rsidP="00173247">
            <w:pPr>
              <w:pStyle w:val="ITRCTableText"/>
              <w:jc w:val="center"/>
            </w:pPr>
            <w:proofErr w:type="gramStart"/>
            <w:r w:rsidRPr="00EF30E8">
              <w:t>ESI(</w:t>
            </w:r>
            <w:proofErr w:type="gramEnd"/>
            <w:r w:rsidRPr="00EF30E8">
              <w:t>+) mode</w:t>
            </w:r>
          </w:p>
          <w:p w14:paraId="3E6A28F3" w14:textId="3B370D0B"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1C873" w14:textId="77777777" w:rsidR="00173247" w:rsidRPr="00EF30E8" w:rsidRDefault="00173247" w:rsidP="00173247">
            <w:pPr>
              <w:pStyle w:val="ITRCTableText"/>
              <w:jc w:val="center"/>
            </w:pPr>
            <w:r w:rsidRPr="00EF30E8">
              <w:t>269.3/184.1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392E9" w14:textId="77777777" w:rsidR="00173247" w:rsidRPr="00EF30E8" w:rsidRDefault="00173247" w:rsidP="00173247">
            <w:pPr>
              <w:pStyle w:val="ITRCTableText"/>
              <w:jc w:val="center"/>
            </w:pPr>
            <w:r w:rsidRPr="00EF30E8">
              <w:t>269.3/211.0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7B1C8" w14:textId="160D9599" w:rsidR="00173247" w:rsidRPr="00EF30E8" w:rsidRDefault="00173247" w:rsidP="00173247">
            <w:pPr>
              <w:pStyle w:val="ITRCTableText"/>
            </w:pPr>
            <w:r>
              <w:fldChar w:fldCharType="begin"/>
            </w:r>
            <w:r>
              <w:instrText xml:space="preserve"> ADDIN ZOTERO_ITEM CSL_CITATION {"citationID":"Of3dwyKK","properties":{"formattedCitation":"(Ji, Li, et al. 2022)","plainCitation":"(Ji, Li, et al. 2022)","noteIndex":0},"citationItems":[{"id":1277,"uris":["http://zotero.org/groups/4911552/items/LDBNLUJS"],"itemData":{"id":1277,"type":"article-journal","abstract":"N-(1,3-dimethylbutyl)-N′-phenyl-p-phenylenediamine (6PPD) and N-(1,3-dimethylbutyl)-N′-phenyl-p-phenyl­ enediamine-quinone (6PPDQ) can pose a threat to human health through the food chain because of their ubiquitous presence in the environment and the biotoxicity on organisms. In this work, we developed modified QuEChERS methods coupled with high performance liquid chromatography tandem mass spectrometry (HPLC/ MS-MS) to explore whether 6PPD and 6PPDQ are present in fish and honey. The proposed methods showed acceptable limits of quantification (0.00043-0.001 mg/kg), linearity (R2 &gt; 0.99), recovery (73.3%-108.3%), matrix effect (70.4%-95.6%) and repeatability (RSD &lt; 8.4%). Accordingly, 6PPD and 6PPDQ have been discovered in snakehead, weever and Spanish mackerel fish, while none of which have been detected in the honey samples. The results of our work contributed to increasing public attention to 6PPD and 6PPDQ in agricultural products and provided important reference for the analysis of them.","container-title":"Food Chemistry","DOI":"10.1016/j.foodchem.2022.133640","ISSN":"03088146","journalAbbreviation":"Food Chemistry","language":"en","page":"133640","source":"DOI.org (Crossref)","title":"Exploration of emerging environmental pollutants 6PPD and 6PPDQ in honey and fish samples","volume":"396","author":[{"family":"Ji","given":"Jiawen"},{"family":"Li","given":"Changsheng"},{"family":"Zhang","given":"Bingjie"},{"family":"Wu","given":"Wenjuan"},{"family":"Wang","given":"Jianli"},{"family":"Zhu","given":"Jianhui"},{"family":"Liu","given":"Desheng"},{"family":"Gao","given":"Rumin"},{"family":"Ma","given":"Yongqiang"},{"family":"Pang","given":"Sen"},{"family":"Li","given":"Xuefeng"}],"issued":{"date-parts":[["2022",12]]}}}],"schema":"https://github.com/citation-style-language/schema/raw/master/csl-citation.json"} </w:instrText>
            </w:r>
            <w:r>
              <w:fldChar w:fldCharType="separate"/>
            </w:r>
            <w:r w:rsidRPr="00D61181">
              <w:t>(Ji, Li, et al. 2022)</w:t>
            </w:r>
            <w:r>
              <w:fldChar w:fldCharType="end"/>
            </w:r>
            <w:r w:rsidRPr="00EF30E8">
              <w:t xml:space="preserve"> </w:t>
            </w:r>
          </w:p>
        </w:tc>
      </w:tr>
      <w:tr w:rsidR="00173247" w:rsidRPr="00EF30E8" w14:paraId="0E435D15"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192CC2F" w14:textId="572CF030" w:rsidR="00173247" w:rsidRPr="00EF30E8" w:rsidRDefault="00173247" w:rsidP="00173247">
            <w:pPr>
              <w:pStyle w:val="ITRCTableText"/>
            </w:pPr>
            <w:r>
              <w:lastRenderedPageBreak/>
              <w:t>L</w:t>
            </w:r>
            <w:r w:rsidRPr="00F42F55">
              <w:t xml:space="preserve">arval </w:t>
            </w:r>
            <w:r>
              <w:t>Z</w:t>
            </w:r>
            <w:r w:rsidRPr="00F42F55">
              <w:t xml:space="preserve">ebrafish </w:t>
            </w:r>
            <w:r>
              <w:t>and</w:t>
            </w:r>
            <w:r w:rsidRPr="001851D6">
              <w:t xml:space="preserve"> </w:t>
            </w:r>
            <w:r w:rsidRPr="00EF30E8">
              <w:t>Water</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7B0064E" w14:textId="3FD06973" w:rsidR="00173247" w:rsidRPr="00EF30E8" w:rsidRDefault="00173247" w:rsidP="00173247">
            <w:pPr>
              <w:pStyle w:val="ITRCTableText"/>
            </w:pPr>
            <w:r w:rsidRPr="00EF30E8">
              <w:t>LOQ: 0.1</w:t>
            </w:r>
            <w:r>
              <w:t> </w:t>
            </w:r>
            <w:r w:rsidRPr="00EF30E8">
              <w:t>ng/mL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6EED95E" w14:textId="77777777" w:rsidR="00173247" w:rsidRPr="00EF30E8" w:rsidRDefault="00173247" w:rsidP="00173247">
            <w:pPr>
              <w:pStyle w:val="ITRCTableText"/>
            </w:pPr>
            <w:r w:rsidRPr="00EF30E8">
              <w:t>Glass beakers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3A89EC6"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6DFC64D" w14:textId="77777777" w:rsidR="00173247" w:rsidRPr="00EF30E8" w:rsidRDefault="00173247" w:rsidP="00173247">
            <w:pPr>
              <w:pStyle w:val="ITRCTableText"/>
            </w:pPr>
            <w:proofErr w:type="spellStart"/>
            <w:r w:rsidRPr="00EF30E8">
              <w:t>QuEChERS</w:t>
            </w:r>
            <w:proofErr w:type="spellEnd"/>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1C776E8" w14:textId="74770CBD"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D4A1E79" w14:textId="720753A0" w:rsidR="00173247" w:rsidRDefault="00173247" w:rsidP="00173247">
            <w:pPr>
              <w:pStyle w:val="ITRCTableText"/>
            </w:pPr>
            <w:r w:rsidRPr="00EF30E8">
              <w:t>Luna Omega C18, 100×2.1</w:t>
            </w:r>
            <w:r>
              <w:t> </w:t>
            </w:r>
            <w:r w:rsidRPr="00EF30E8">
              <w:t>mm, 1.7</w:t>
            </w:r>
            <w:r>
              <w:t> </w:t>
            </w:r>
            <w:proofErr w:type="spellStart"/>
            <w:r>
              <w:t>μm</w:t>
            </w:r>
            <w:proofErr w:type="spellEnd"/>
          </w:p>
          <w:p w14:paraId="5C294A5E" w14:textId="49005E51" w:rsidR="00173247" w:rsidRPr="00EF30E8" w:rsidRDefault="00173247" w:rsidP="00173247">
            <w:pPr>
              <w:pStyle w:val="ITRCTableText"/>
            </w:pPr>
            <w:r>
              <w:t>M</w:t>
            </w:r>
            <w:r w:rsidRPr="00EF30E8">
              <w:t>obile phase: 5</w:t>
            </w:r>
            <w:r>
              <w:t> </w:t>
            </w:r>
            <w:r w:rsidRPr="00EF30E8">
              <w:t xml:space="preserve">mmol/L ammonium </w:t>
            </w:r>
            <w:proofErr w:type="spellStart"/>
            <w:r w:rsidRPr="00EF30E8">
              <w:t>formate</w:t>
            </w:r>
            <w:proofErr w:type="spellEnd"/>
            <w:r w:rsidRPr="00EF30E8">
              <w:t xml:space="preserve"> solution (A), methanol (B)</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0577E6C" w14:textId="77777777" w:rsidR="00173247" w:rsidRDefault="00173247" w:rsidP="00173247">
            <w:pPr>
              <w:pStyle w:val="ITRCTableText"/>
              <w:jc w:val="center"/>
            </w:pPr>
            <w:proofErr w:type="gramStart"/>
            <w:r w:rsidRPr="00EF30E8">
              <w:t>ESI(</w:t>
            </w:r>
            <w:proofErr w:type="gramEnd"/>
            <w:r w:rsidRPr="00EF30E8">
              <w:t>+) mode</w:t>
            </w:r>
            <w:r w:rsidRPr="00EF30E8">
              <w:br w:type="page"/>
            </w:r>
          </w:p>
          <w:p w14:paraId="3716D8CF" w14:textId="0338AD28"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28853D2" w14:textId="6075F9FE" w:rsidR="00173247" w:rsidRPr="00EF30E8" w:rsidRDefault="00173247" w:rsidP="00173247">
            <w:pPr>
              <w:pStyle w:val="ITRCTableText"/>
              <w:jc w:val="center"/>
            </w:pPr>
            <w:r w:rsidRPr="00EF30E8">
              <w:t>269.40 &gt; 184.25</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30451DE" w14:textId="290472AC" w:rsidR="00173247" w:rsidRPr="00EF30E8" w:rsidRDefault="00173247" w:rsidP="00173247">
            <w:pPr>
              <w:pStyle w:val="ITRCTableText"/>
              <w:jc w:val="center"/>
            </w:pPr>
            <w:r w:rsidRPr="00EF30E8">
              <w:t>269.40 &gt; 107.15</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7C57C6F" w14:textId="7D8373C1" w:rsidR="00173247" w:rsidRPr="00EF30E8" w:rsidRDefault="00173247" w:rsidP="00173247">
            <w:pPr>
              <w:pStyle w:val="ITRCTableText"/>
            </w:pPr>
            <w:r>
              <w:fldChar w:fldCharType="begin"/>
            </w:r>
            <w:r>
              <w:instrText xml:space="preserve"> ADDIN ZOTERO_ITEM CSL_CITATION {"citationID":"3kwc6mCY","properties":{"formattedCitation":"(Fang et al. 2023)","plainCitation":"(Fang et al. 2023)","noteIndex":0},"citationItems":[{"id":1038,"uris":["http://zotero.org/groups/4911552/items/FFFKR3MY"],"itemData":{"id":1038,"type":"article-journal","abstract":"N-(1,3-dimethylbutyl)-N′-phenyl-p-phenylenediamine (6PPD) is a type of p-phenylenediamine (PPD), which is widely used in the manufacture of rubber tires owing to its excellent antiozonant properties. In this study, the developmental cardiotoxicity of 6PPD was evaluated in zebrafish larvae, and the LC50 was approximately 737 μg/L for the larvae at 96 h post fertilization (hpf). In the 6PPD treatment of 100 μg/L, the accumulation concentrations of 6PPD were up to 2658 ng/g in zebrafish larvae, and 6PPD induced significant oxidative stress and cell apoptosis in the early developmental stages of zebrafish. Transcriptome analysis showed that 6PPD exposure could potentially cause cardiotoxicity in larval zebrafish by affecting the transcription of the genes related to the calcium signal pathway and cardiac muscle contraction. The genes related to calcium signaling pathway (slc8a2b, cacna1ab, cacna1da, and pln) were verified by qRT-PCR, which were significantly downregulated in larval zebrafish after exposing to 100 μg/L of 6PPD. Simultaneously, the mRNA levels of the genes related to cardiac functions (myl7, sox9, bmp10, and myh71) also respond accordingly. H&amp;E staining and heart morphology investigation indicated that cardiac malformation occurred in zebrafish larvae exposed to 100 μg/L of 6PPD. Furthermore, the phenotypic observation of transgenic Tg (myl7: EGFP) zebrafish also confirmed that 100 μg/L of 6PPD exposure could change the distance of atria and ventricles of the heart and inhibit some key genes (cacnb3a, ATP2a1l, ryr1b) related to cardiac function in larval zebrafish. These results revealed the toxic effects of 6PPD on the cardiac system of zebrafish larvae.","container-title":"Science of the Total Environment","DOI":"10.1016/j.scitotenv.2023.163595","ISSN":"0048-9697","journalAbbreviation":"Science of the Total Environment","language":"en","page":"163595","source":"ScienceDirect","title":"Characterization of N-(1,3-dimethylbutyl)-&lt;i&gt;N′&lt;/i&gt;-phenyl-&lt;i&gt;p&lt;/i&gt;-phenylenediamine (6PPD)-induced cardiotoxicity in larval zebrafish (&lt;i&gt;Danio rerio&lt;/i&gt;)","volume":"882","author":[{"family":"Fang","given":"Chanlin"},{"family":"Fang","given":"Liya"},{"family":"Di","given":"Shanshan"},{"family":"Yu","given":"Yundong"},{"family":"Wang","given":"Xinquan"},{"family":"Wang","given":"Caihong"},{"family":"Jin","given":"Yuanxiang"}],"issued":{"date-parts":[["2023",7,15]]}}}],"schema":"https://github.com/citation-style-language/schema/raw/master/csl-citation.json"} </w:instrText>
            </w:r>
            <w:r>
              <w:fldChar w:fldCharType="separate"/>
            </w:r>
            <w:r w:rsidRPr="006820EE">
              <w:t>(Fang et al. 2023)</w:t>
            </w:r>
            <w:r>
              <w:fldChar w:fldCharType="end"/>
            </w:r>
            <w:r>
              <w:t xml:space="preserve"> </w:t>
            </w:r>
          </w:p>
        </w:tc>
      </w:tr>
      <w:tr w:rsidR="00173247" w:rsidRPr="00EF30E8" w14:paraId="2358B5E0"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6AF4B" w14:textId="2DED197A" w:rsidR="00173247" w:rsidRPr="00EF30E8" w:rsidRDefault="00173247" w:rsidP="00173247">
            <w:pPr>
              <w:pStyle w:val="ITRCTableText"/>
            </w:pPr>
            <w:r>
              <w:t>Z</w:t>
            </w:r>
            <w:r w:rsidRPr="00EF30E8">
              <w:t xml:space="preserve">ebrafish </w:t>
            </w:r>
            <w:r>
              <w:t>E</w:t>
            </w:r>
            <w:r w:rsidRPr="00EF30E8">
              <w:t>mbryo</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1790B" w14:textId="7BF73A87" w:rsidR="00173247" w:rsidRDefault="00173247" w:rsidP="00173247">
            <w:pPr>
              <w:pStyle w:val="ITRCTableText"/>
            </w:pPr>
            <w:r w:rsidRPr="00EF30E8">
              <w:t>LOD: 0.130</w:t>
            </w:r>
            <w:r>
              <w:t> </w:t>
            </w:r>
            <w:r w:rsidRPr="00EF30E8">
              <w:t>ng/mL</w:t>
            </w:r>
          </w:p>
          <w:p w14:paraId="1D8FA0B9" w14:textId="582ED941" w:rsidR="00173247" w:rsidRPr="00EF30E8" w:rsidRDefault="00173247" w:rsidP="00173247">
            <w:pPr>
              <w:pStyle w:val="ITRCTableText"/>
            </w:pPr>
            <w:r w:rsidRPr="00EF30E8">
              <w:t>LOQ: 0.638</w:t>
            </w:r>
            <w:r>
              <w:t> </w:t>
            </w:r>
            <w:r w:rsidRPr="00EF30E8">
              <w:t>ng/mL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58FD5" w14:textId="77777777" w:rsidR="00173247" w:rsidRPr="00EF30E8" w:rsidRDefault="00173247" w:rsidP="00173247">
            <w:pPr>
              <w:pStyle w:val="ITRCTableText"/>
            </w:pPr>
            <w:r w:rsidRPr="00EF30E8">
              <w:t>Glass trays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B94AF"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3DB89" w14:textId="77777777" w:rsidR="00173247" w:rsidRPr="00EF30E8" w:rsidRDefault="00173247" w:rsidP="00173247">
            <w:pPr>
              <w:pStyle w:val="ITRCTableText"/>
            </w:pPr>
            <w:proofErr w:type="spellStart"/>
            <w:r w:rsidRPr="00EF30E8">
              <w:t>FastPrep</w:t>
            </w:r>
            <w:proofErr w:type="spellEnd"/>
            <w:r w:rsidRPr="00EF30E8">
              <w:t xml:space="preserve"> homogenizer, sonication, and centrifuging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9E812" w14:textId="77777777"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8B117" w14:textId="4EFF78C1" w:rsidR="00173247" w:rsidRPr="00EF30E8" w:rsidRDefault="00173247" w:rsidP="00173247">
            <w:pPr>
              <w:pStyle w:val="ITRCTableText"/>
            </w:pPr>
            <w:r w:rsidRPr="00EF30E8">
              <w:t>Atlantis T3 C18-phase column</w:t>
            </w:r>
            <w:r>
              <w:t xml:space="preserve"> </w:t>
            </w:r>
            <w:r w:rsidRPr="00EF30E8">
              <w:t>(2.1</w:t>
            </w:r>
            <w:r>
              <w:t> </w:t>
            </w:r>
            <w:r w:rsidRPr="00EF30E8">
              <w:t>mm×50</w:t>
            </w:r>
            <w:r>
              <w:t> </w:t>
            </w:r>
            <w:r w:rsidRPr="00EF30E8">
              <w:t>mm, 3μm; Waters) with an Atlantis T3 Security Guard column (2.1×10</w:t>
            </w:r>
            <w:r>
              <w:t> </w:t>
            </w:r>
            <w:r w:rsidRPr="00EF30E8">
              <w:t>mm, Waters)</w:t>
            </w:r>
            <w:r>
              <w:t>. Mobile phase of</w:t>
            </w:r>
            <w:r w:rsidRPr="00EF30E8">
              <w:t xml:space="preserve"> 0.1% formic acid in </w:t>
            </w:r>
            <w:proofErr w:type="spellStart"/>
            <w:r>
              <w:t>MilliQ</w:t>
            </w:r>
            <w:proofErr w:type="spellEnd"/>
            <w:r>
              <w:t xml:space="preserve"> water </w:t>
            </w:r>
            <w:r w:rsidRPr="00EF30E8">
              <w:t>(A) and 0.1% formic acid in methanol</w:t>
            </w:r>
            <w:r>
              <w:t xml:space="preserve"> (B)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B098E" w14:textId="059FBE39" w:rsidR="00173247" w:rsidRDefault="00173247" w:rsidP="00173247">
            <w:pPr>
              <w:pStyle w:val="ITRCTableText"/>
              <w:jc w:val="center"/>
            </w:pPr>
            <w:proofErr w:type="gramStart"/>
            <w:r w:rsidRPr="00EF30E8">
              <w:t>ESI(</w:t>
            </w:r>
            <w:proofErr w:type="gramEnd"/>
            <w:r w:rsidRPr="00EF30E8">
              <w:t>+) mode</w:t>
            </w:r>
          </w:p>
          <w:p w14:paraId="068E7BD4" w14:textId="1092DC53"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11789" w14:textId="14912D56" w:rsidR="00173247" w:rsidRPr="00EF30E8" w:rsidRDefault="00173247" w:rsidP="00173247">
            <w:pPr>
              <w:pStyle w:val="ITRCTableText"/>
              <w:jc w:val="center"/>
            </w:pPr>
            <w:r w:rsidRPr="00EF30E8">
              <w:t>269.079/</w:t>
            </w:r>
            <w:r>
              <w:t xml:space="preserve"> </w:t>
            </w:r>
            <w:r w:rsidRPr="00EF30E8">
              <w:t>106.90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099FE" w14:textId="77777777" w:rsidR="00173247" w:rsidRPr="00EF30E8" w:rsidRDefault="00173247" w:rsidP="00173247">
            <w:pPr>
              <w:pStyle w:val="ITRCTableText"/>
              <w:jc w:val="center"/>
            </w:pPr>
            <w:r w:rsidRPr="00EF30E8">
              <w:t>269.079/184.0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07A17" w14:textId="5D5EF06A" w:rsidR="00173247" w:rsidRPr="00EF30E8" w:rsidRDefault="00173247" w:rsidP="00173247">
            <w:pPr>
              <w:pStyle w:val="ITRCTableText"/>
            </w:pPr>
            <w:r>
              <w:fldChar w:fldCharType="begin"/>
            </w:r>
            <w:r>
              <w:instrText xml:space="preserve"> ADDIN ZOTERO_ITEM CSL_CITATION {"citationID":"nldD5wnO","properties":{"formattedCitation":"(Grasse et al. 2023)","plainCitation":"(Grasse et al. 2023)","noteIndex":0},"citationItems":[{"id":1170,"uris":["http://zotero.org/groups/4911552/items/WJHX578U"],"itemData":{"id":1170,"type":"article-journal","abstract":"N-(1,3-Dimethylbutyl)-N′-phenyl-p-phenylenediamine (6-PPD) is a widely used antioxidant in tire rubber known to enter the aquatic environment via road runoff. The associated transformation product (TP) 6-PPD quinone (6-PPDQ) causes extreme acute toxicity in some fish species (e.g., coho salmon). To interpret the species-specific toxicity, information about biotransformation products of 6-PPDQ would be relevant. This study investigated toxicokinetics of 6-PPD and 6-PPDQ in the zebrafish embryo (ZFE) model. Over 96 h of exposure, 6-PPD and 6-PPDQ accumulated in the ZFE with concentration factors ranging from 140 to 2500 for 6-PPD and 70 to 220 for 6-PPDQ. A total of 22 TPs of 6-PPD and 12 TPs of 6-PPDQ were tentatively identified using liquid chromatography coupled to high-resolution mass spectrometry. After 96 h of exposure to 6-PPD, the TPs of 6-PPD comprised 47% of the total peak area (TPA), with 4-hydroxydiphenylamine being the most prominent in the ZFE. Upon 6-PPDQ exposure, &gt;95% of 6-PPDQ taken up in the ZFE was biotransformed, with 6-PPDQ + O + glucuronide dominating (&gt;80% of the TPA). Among other TPs of 6-PPD, a reactive N-phenyl-p-benzoquinone imine was found. The knowledge of TPs of 6-PPD and 6-PPDQ from this study may support biotransformation studies in other organisms.","container-title":"Environmental Science &amp; Technology","DOI":"10.1021/acs.est.3c02819","ISSN":"0013-936X","issue":"41","journalAbbreviation":"Environ. Sci. Technol.","note":"publisher: American Chemical Society","page":"15598-15607","source":"ACS Publications","title":"Uptake and Biotransformation of the Tire Rubber–derived Contaminants 6-PPD and 6-PPD Quinone in the Zebrafish Embryo (&lt;i&gt;&lt;span class=\"nocase\"&gt;Danio rerio&lt;/span&gt;&lt;/i&gt;)","volume":"57","author":[{"family":"Grasse","given":"Nico"},{"family":"Seiwert","given":"Bettina"},{"family":"Massei","given":"Riccardo"},{"family":"Scholz","given":"Stefan"},{"family":"Fu","given":"Qiuguo"},{"family":"Reemtsma","given":"Thorsten"}],"issued":{"date-parts":[["2023",10,17]]}},"label":"page"}],"schema":"https://github.com/citation-style-language/schema/raw/master/csl-citation.json"} </w:instrText>
            </w:r>
            <w:r>
              <w:fldChar w:fldCharType="separate"/>
            </w:r>
            <w:r w:rsidRPr="00A145A6">
              <w:t>(Grasse et al. 2023)</w:t>
            </w:r>
            <w:r>
              <w:fldChar w:fldCharType="end"/>
            </w:r>
          </w:p>
        </w:tc>
      </w:tr>
      <w:tr w:rsidR="00173247" w:rsidRPr="00CF6ACE" w14:paraId="4919A78C"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D460D0C" w14:textId="5C515065" w:rsidR="00173247" w:rsidRPr="00EF30E8" w:rsidRDefault="00173247" w:rsidP="00173247">
            <w:pPr>
              <w:pStyle w:val="ITRCTableText"/>
            </w:pPr>
            <w:r w:rsidRPr="00EF30E8">
              <w:t xml:space="preserve">Embryonic </w:t>
            </w:r>
            <w:r>
              <w:t>Z</w:t>
            </w:r>
            <w:r w:rsidRPr="00EF30E8">
              <w:t>ebrafish</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36F4174" w14:textId="3DDAE681" w:rsidR="00173247" w:rsidRPr="00EF30E8" w:rsidRDefault="00173247" w:rsidP="00173247">
            <w:pPr>
              <w:pStyle w:val="ITRCTableText"/>
            </w:pPr>
            <w:r w:rsidRPr="00EF30E8">
              <w:t>LOD: 1</w:t>
            </w:r>
            <w:r>
              <w:t> </w:t>
            </w:r>
            <w:proofErr w:type="spellStart"/>
            <w:r>
              <w:t>pg</w:t>
            </w:r>
            <w:proofErr w:type="spellEnd"/>
            <w:r w:rsidRPr="00EF30E8">
              <w:t>/mL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E2ECC8A" w14:textId="36861BAB" w:rsidR="00173247" w:rsidRPr="00EF30E8" w:rsidRDefault="00173247" w:rsidP="00173247">
            <w:pPr>
              <w:pStyle w:val="ITRCTableText"/>
            </w:pPr>
            <w:r>
              <w:t>W</w:t>
            </w:r>
            <w:r w:rsidRPr="00EF30E8">
              <w:t>ell plate exposures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76A8F19" w14:textId="074C3AE7" w:rsidR="00173247" w:rsidRPr="00EF30E8" w:rsidRDefault="00173247" w:rsidP="00173247">
            <w:pPr>
              <w:pStyle w:val="ITRCTableText"/>
            </w:pPr>
            <w:r w:rsidRPr="00EF30E8">
              <w:t>6PPD</w:t>
            </w:r>
            <w:r>
              <w:noBreakHyphen/>
              <w:t>q</w:t>
            </w:r>
            <w:r w:rsidRPr="00EF30E8">
              <w:t>-</w:t>
            </w:r>
            <w:r w:rsidRPr="00942E3E">
              <w:rPr>
                <w:vertAlign w:val="superscript"/>
              </w:rPr>
              <w:t>13</w:t>
            </w:r>
            <w:r w:rsidRPr="00EF30E8">
              <w:t>C</w:t>
            </w:r>
            <w:r w:rsidRPr="00942E3E">
              <w:rPr>
                <w:vertAlign w:val="subscript"/>
              </w:rPr>
              <w:t>6</w:t>
            </w:r>
            <w:r w:rsidRPr="00EF30E8">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E008ED7" w14:textId="4D96591A" w:rsidR="00173247" w:rsidRPr="00EF30E8" w:rsidRDefault="00173247" w:rsidP="00173247">
            <w:pPr>
              <w:pStyle w:val="ITRCTableText"/>
            </w:pPr>
            <w:r w:rsidRPr="00EF30E8">
              <w:t>Homog</w:t>
            </w:r>
            <w:r>
              <w:t>e</w:t>
            </w:r>
            <w:r w:rsidRPr="00EF30E8">
              <w:t xml:space="preserve">nization, </w:t>
            </w:r>
            <w:proofErr w:type="spellStart"/>
            <w:r w:rsidRPr="00EF30E8">
              <w:t>polyfiltration</w:t>
            </w:r>
            <w:proofErr w:type="spellEnd"/>
            <w:r w:rsidRPr="00EF30E8">
              <w:t>, sonication, concentrated to near dryness, and redissolved in methanol and filtrated through a 0.22</w:t>
            </w:r>
            <w:r>
              <w:t> </w:t>
            </w:r>
            <w:r w:rsidRPr="00EF30E8">
              <w:t>µm poly (ether sulfone) membrane</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674C95D" w14:textId="77777777" w:rsidR="00173247" w:rsidRPr="00EF30E8" w:rsidRDefault="00173247" w:rsidP="009D1682">
            <w:pPr>
              <w:pStyle w:val="ITRCTableText"/>
              <w:jc w:val="center"/>
            </w:pPr>
            <w:r w:rsidRPr="00EF30E8">
              <w:t>UPLC/MS-MS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95DC6E8" w14:textId="4309C21E" w:rsidR="00173247" w:rsidRPr="007639C9" w:rsidRDefault="00B50235" w:rsidP="00173247">
            <w:pPr>
              <w:pStyle w:val="ITRCTableText"/>
              <w:rPr>
                <w:highlight w:val="cyan"/>
              </w:rPr>
            </w:pPr>
            <w:hyperlink w:history="1"/>
            <w:r w:rsidR="00173247" w:rsidRPr="00EF30E8">
              <w:t xml:space="preserve">A </w:t>
            </w:r>
            <w:r w:rsidR="00173247">
              <w:t>W</w:t>
            </w:r>
            <w:r w:rsidR="00173247" w:rsidRPr="00EF30E8">
              <w:t xml:space="preserve">aters </w:t>
            </w:r>
            <w:r w:rsidR="00173247" w:rsidRPr="00B21AA7">
              <w:rPr>
                <w:caps/>
              </w:rPr>
              <w:t>ACQUITY</w:t>
            </w:r>
            <w:r w:rsidR="00173247" w:rsidRPr="00EF30E8">
              <w:t xml:space="preserve"> UPLC C18 column (1.7μm, 2.1</w:t>
            </w:r>
            <w:r w:rsidR="00173247">
              <w:t> </w:t>
            </w:r>
            <w:r w:rsidR="00173247" w:rsidRPr="00EF30E8">
              <w:t>mm×100</w:t>
            </w:r>
            <w:r w:rsidR="00173247">
              <w:t> </w:t>
            </w:r>
            <w:r w:rsidR="00173247" w:rsidRPr="00EF30E8">
              <w:t>mm) with 0.4</w:t>
            </w:r>
            <w:r w:rsidR="00173247">
              <w:t> </w:t>
            </w:r>
            <w:r w:rsidR="00173247" w:rsidRPr="00EF30E8">
              <w:t>mM CH3COONH4 (A)/ MeOH (B)</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E9B1793" w14:textId="1BE5138A" w:rsidR="00173247" w:rsidRDefault="00173247" w:rsidP="00173247">
            <w:pPr>
              <w:pStyle w:val="ITRCTableText"/>
              <w:jc w:val="center"/>
            </w:pPr>
            <w:proofErr w:type="gramStart"/>
            <w:r w:rsidRPr="00EF30E8">
              <w:t>ESI(</w:t>
            </w:r>
            <w:proofErr w:type="gramEnd"/>
            <w:r w:rsidRPr="00EF30E8">
              <w:t>+) mode</w:t>
            </w:r>
          </w:p>
          <w:p w14:paraId="7DA48F1D" w14:textId="62C6C5B2"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D134DC3" w14:textId="74FB6D6E" w:rsidR="00173247" w:rsidRPr="00173247" w:rsidRDefault="00173247" w:rsidP="00173247">
            <w:pPr>
              <w:pStyle w:val="ITRCTableText"/>
              <w:jc w:val="center"/>
            </w:pPr>
            <w:r w:rsidRPr="00173247">
              <w:t>269/184</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89AFFFD" w14:textId="0E1D3731" w:rsidR="00173247" w:rsidRPr="00173247" w:rsidRDefault="00173247" w:rsidP="00173247">
            <w:pPr>
              <w:pStyle w:val="ITRCTableText"/>
              <w:jc w:val="center"/>
            </w:pPr>
            <w:r w:rsidRPr="00173247">
              <w:t>269/107</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A011AF0" w14:textId="77777777" w:rsidR="00173247" w:rsidRDefault="00173247" w:rsidP="00173247">
            <w:pPr>
              <w:pStyle w:val="ITRCTableText"/>
              <w:rPr>
                <w:lang w:val="nl-NL"/>
              </w:rPr>
            </w:pPr>
            <w:r>
              <w:fldChar w:fldCharType="begin"/>
            </w:r>
            <w:r w:rsidRPr="00CF6ACE">
              <w:rPr>
                <w:lang w:val="nl-NL"/>
              </w:rPr>
              <w:instrText xml:space="preserve"> ADDIN ZOTERO_ITEM CSL_CITATION {"citationID":"icufhxtK","properties":{"formattedCitation":"(S.-Y. Zhang, Gan, Shen, Jiang, et al. 2023)","plainCitation":"(S.-Y. Zhang, Gan, Shen, Jiang, et al. 2023)","noteIndex":0},"citationItems":[{"id":1030,"uris":["http://zotero.org/groups/4911552/items/3FCHDXBN"],"itemData":{"id":1030,"type":"article-journal","abstract":"The automobile tire antioxidant N-(1,3-dimethylbutyl)-N’-phenyl-p-phenylenediamine (6PPD) and its quinone metabolite 6PPDQ have recently received much attention for their acute aquatic toxicity. The present study investigated the mechanistic developmental toxicity of 6PPD and 6PPDQ in embryonic zebrafish. Neither compound induced significant mortality but significantly decreased spontaneous embryo movement and heart rate. Both compounds induced malformations with different phenotypes; the 6PPD-exposed larvae manifested a myopia-like phenotype with a convex eyeball and fusion vessels, while the 6PPDQ-exposed embryonic zebrafish manifested enlarged intestine and blood-coagulated gut, activated neutrophils, and overexpressed enteric neurons. mRNA-Seq and quantitative real-time PCR assays showed that 6PPD- and 6PPDQ-induced distinct differential gene expression aligned with their toxic phenotype. 6PPD activated the retinoic acid metabolic gene cyp26a, but 6PPDQ activated adaptive cellular response to xenobiotics gene cyp1a. 6PPD suppressed the gene expression of the eye involved in retinoic acid metabolism, phototransduction, photoreceptor function and visual perception. In contrast, 6PPDQ perturbed genes involved in inward rectifier K+ and voltage-gated ion channels activities, K+ import across the plasma membrane, iron ion binding, and intestinal immune network for IgA production. The current study advances the present understanding the reason of why many fish species are so adversely impacted by 6PPD and 6PPDQ.","container-title":"Journal of Hazardous Materials","DOI":"10.1016/j.jhazmat.2023.131601","ISSN":"0304-3894","journalAbbreviation":"Journal of Hazardous Materials","language":"en","page":"131601","source":"ScienceDirect","title":"6PPD and its metabolite 6PPDQ induce different developmental toxicities and phenotypes in embryonic zebrafish","volume":"455","author":[{"family":"Zhang","given":"Shu-Yun"},{"family":"Gan","given":"Xiufeng"},{"family":"Shen","given":"Baoguo"},{"family":"Jiang","given":"Jian"},{"family":"Shen","given":"Huimin"},{"family":"Lei","given":"Yuhang"},{"family":"Liang","given":"Qiuju"},{"family":"Bai","given":"Chenglian"},{"family":"Huang","given":"Changjiang"},{"family":"Wu","given":"Wencan"},{"family":"Guo","given":"Ying"},{"family":"Song","given":"Yang"},{"family":"Chen","given":"Jiangfei"}],"issued":{"date-parts":[["2023",8,5]]}}}],"schema":"https://github.com/citation-style-language/schema/raw/master/csl-citation.json"} </w:instrText>
            </w:r>
            <w:r>
              <w:fldChar w:fldCharType="separate"/>
            </w:r>
            <w:r w:rsidRPr="00CF6ACE">
              <w:rPr>
                <w:lang w:val="nl-NL"/>
              </w:rPr>
              <w:t>(S.-Y. Zhang, Gan, Shen, Jiang, et al. 2023)</w:t>
            </w:r>
            <w:r>
              <w:fldChar w:fldCharType="end"/>
            </w:r>
            <w:r w:rsidRPr="00CF6ACE">
              <w:rPr>
                <w:lang w:val="nl-NL"/>
              </w:rPr>
              <w:t xml:space="preserve"> </w:t>
            </w:r>
          </w:p>
          <w:p w14:paraId="4D5B780F" w14:textId="7FF18518" w:rsidR="00173247" w:rsidRPr="00CF6ACE" w:rsidRDefault="00173247" w:rsidP="00173247">
            <w:pPr>
              <w:pStyle w:val="ITRCTableText"/>
              <w:rPr>
                <w:lang w:val="nl-NL"/>
              </w:rPr>
            </w:pPr>
            <w:r>
              <w:fldChar w:fldCharType="begin"/>
            </w:r>
            <w:r>
              <w:instrText xml:space="preserve"> ADDIN ZOTERO_ITEM CSL_CITATION {"citationID":"OKj5KGT2","properties":{"formattedCitation":"(Y. Zhang et al. 2022)","plainCitation":"(Y. Zhang et al. 2022)","noteIndex":0},"citationItems":[{"id":"2tfSW76E/OGWA5Ngh","uris":["http://zotero.org/groups/4911552/items/8M66FIIM"],"itemData":{"id":2561,"type":"article-journal","container-title":"Environmental Science &amp; Technology","DOI":"10.1021/acs.est.1c04500","ISSN":"0013-936X, 1520-5851","issue":"11","journalAbbreviation":"Environ. Sci. Technol.","language":"en","license":"https://doi.org/10.15223/policy-029","page":"6914-6921","source":"DOI.org (Crossref)","title":"&lt;i&gt;p&lt;/i&gt; -Phenylenediamine Antioxidants in PM &lt;sub&gt;2.5&lt;/sub&gt; : The Underestimated Urban Air Pollutants","title-short":"&lt;i&gt;p&lt;/i&gt; -Phenylenediamine Antioxidants in PM &lt;sub&gt;2.5&lt;/sub&gt;","volume":"56","author":[{"family":"Zhang","given":"Yanhao"},{"family":"Xu","given":"Caihong"},{"family":"Zhang","given":"Wenfen"},{"family":"Qi","given":"Zenghua"},{"family":"Song","given":"Yuanyuan"},{"family":"Zhu","given":"Lin"},{"family":"Dong","given":"Chuan"},{"family":"Chen","given":"Jianmin"},{"family":"Cai","given":"Zongwei"}],"issued":{"date-parts":[["2022",6,7]]}}}],"schema":"https://github.com/citation-style-language/schema/raw/master/csl-citation.json"} </w:instrText>
            </w:r>
            <w:r>
              <w:fldChar w:fldCharType="separate"/>
            </w:r>
            <w:r w:rsidRPr="005D44AE">
              <w:t>(Y. Zhang et al. 2022)</w:t>
            </w:r>
            <w:r>
              <w:fldChar w:fldCharType="end"/>
            </w:r>
          </w:p>
        </w:tc>
      </w:tr>
      <w:tr w:rsidR="00173247" w:rsidRPr="00EF30E8" w14:paraId="4B5725C9"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D865D" w14:textId="6CCAD1D4" w:rsidR="00173247" w:rsidRPr="00EF30E8" w:rsidRDefault="00173247" w:rsidP="00173247">
            <w:pPr>
              <w:pStyle w:val="ITRCTableText"/>
            </w:pPr>
            <w:r w:rsidRPr="00EF30E8">
              <w:t xml:space="preserve">Rainbow </w:t>
            </w:r>
            <w:r>
              <w:t>T</w:t>
            </w:r>
            <w:r w:rsidRPr="00EF30E8">
              <w:t xml:space="preserve">rout </w:t>
            </w:r>
            <w:r>
              <w:t>T</w:t>
            </w:r>
            <w:r w:rsidRPr="00EF30E8">
              <w:t xml:space="preserve">issue </w:t>
            </w:r>
            <w:r>
              <w:t>and</w:t>
            </w:r>
            <w:r w:rsidRPr="00EF30E8">
              <w:t xml:space="preserve"> </w:t>
            </w:r>
            <w:r>
              <w:t>E</w:t>
            </w:r>
            <w:r w:rsidRPr="00EF30E8">
              <w:t xml:space="preserve">xposure </w:t>
            </w:r>
            <w:r>
              <w:t>W</w:t>
            </w:r>
            <w:r w:rsidRPr="00EF30E8">
              <w:t xml:space="preserve">ater </w:t>
            </w:r>
            <w:r>
              <w:t>S</w:t>
            </w:r>
            <w:r w:rsidRPr="00EF30E8">
              <w:t>amples</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89C30" w14:textId="32FA2482" w:rsidR="00173247" w:rsidRPr="00EF30E8" w:rsidRDefault="00173247" w:rsidP="00173247">
            <w:pPr>
              <w:pStyle w:val="ITRCTableText"/>
            </w:pPr>
            <w:r w:rsidRPr="00EF30E8">
              <w:t>MDLs: 0.1–0.6</w:t>
            </w:r>
            <w:r>
              <w:t> </w:t>
            </w:r>
            <w:r w:rsidRPr="00EF30E8">
              <w:t>ng/g in tissue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C7C3" w14:textId="77777777" w:rsidR="00173247" w:rsidRPr="00EF30E8" w:rsidRDefault="00173247" w:rsidP="00173247">
            <w:pPr>
              <w:pStyle w:val="ITRCTableText"/>
            </w:pPr>
            <w:r w:rsidRPr="00EF30E8">
              <w:t>Plastic and glass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EBE6F" w14:textId="32A54CB2" w:rsidR="00173247" w:rsidRPr="00EF30E8" w:rsidRDefault="00173247" w:rsidP="00173247">
            <w:pPr>
              <w:pStyle w:val="ITRCTableText"/>
            </w:pPr>
            <w:r>
              <w:t>D5-6PPD-q</w:t>
            </w:r>
            <w:r w:rsidRPr="00EF30E8">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C9E7D" w14:textId="6D76C629" w:rsidR="00173247" w:rsidRPr="00EF30E8" w:rsidRDefault="00173247" w:rsidP="00173247">
            <w:pPr>
              <w:pStyle w:val="ITRCTableText"/>
            </w:pPr>
            <w:r>
              <w:t>W</w:t>
            </w:r>
            <w:r w:rsidRPr="00EF30E8">
              <w:t xml:space="preserve">hole fish body was homogenized into Eppendorf tube, serial sonication with </w:t>
            </w:r>
            <w:r>
              <w:t>ACN</w:t>
            </w:r>
            <w:r w:rsidRPr="00EF30E8">
              <w:t xml:space="preserve"> and centrifuged</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E60C" w14:textId="77777777" w:rsidR="00173247" w:rsidRPr="00EF30E8" w:rsidRDefault="00173247" w:rsidP="009D1682">
            <w:pPr>
              <w:pStyle w:val="ITRCTableText"/>
              <w:jc w:val="center"/>
            </w:pPr>
            <w:r w:rsidRPr="00EF30E8">
              <w:t>UHPLC-HRMS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E1C86" w14:textId="71B54BE6" w:rsidR="00173247" w:rsidRPr="00EF30E8" w:rsidRDefault="00173247" w:rsidP="00173247">
            <w:pPr>
              <w:pStyle w:val="ITRCTableText"/>
            </w:pPr>
            <w:proofErr w:type="spellStart"/>
            <w:r w:rsidRPr="00EF30E8">
              <w:t>Hypersil</w:t>
            </w:r>
            <w:proofErr w:type="spellEnd"/>
            <w:r w:rsidRPr="00EF30E8">
              <w:t xml:space="preserve"> GOLD C18 column (50×2.1</w:t>
            </w:r>
            <w:r>
              <w:t> </w:t>
            </w:r>
            <w:r w:rsidRPr="00EF30E8">
              <w:t>mm, 1.5</w:t>
            </w:r>
            <w:r>
              <w:t> </w:t>
            </w:r>
            <w:proofErr w:type="spellStart"/>
            <w:r w:rsidRPr="00384714">
              <w:t>μm</w:t>
            </w:r>
            <w:proofErr w:type="spellEnd"/>
            <w:r w:rsidRPr="00EF30E8">
              <w:t>).</w:t>
            </w:r>
            <w:r>
              <w:t xml:space="preserve"> Mobile phase of</w:t>
            </w:r>
            <w:r w:rsidRPr="00EF30E8">
              <w:t xml:space="preserve"> 0.1% formic acid in ultrapure water (A) and 0.1% formic acid in methanol</w:t>
            </w:r>
            <w:r>
              <w:t xml:space="preserve"> (B)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EBDDF" w14:textId="2AAFEB74" w:rsidR="00173247" w:rsidRDefault="00173247" w:rsidP="00173247">
            <w:pPr>
              <w:pStyle w:val="ITRCTableText"/>
              <w:jc w:val="center"/>
            </w:pPr>
            <w:proofErr w:type="gramStart"/>
            <w:r w:rsidRPr="00EF30E8">
              <w:t>ESI(</w:t>
            </w:r>
            <w:proofErr w:type="gramEnd"/>
            <w:r w:rsidRPr="00EF30E8">
              <w:t>+/-)</w:t>
            </w:r>
          </w:p>
          <w:p w14:paraId="3E790311" w14:textId="7BDEE768" w:rsidR="00173247" w:rsidRPr="00EF30E8" w:rsidRDefault="00173247" w:rsidP="00173247">
            <w:pPr>
              <w:pStyle w:val="ITRCTableText"/>
              <w:jc w:val="center"/>
            </w:pPr>
            <w:r>
              <w:t>F</w:t>
            </w:r>
            <w:r w:rsidRPr="00EF30E8">
              <w:t>ull</w:t>
            </w:r>
            <w:r>
              <w:t>-</w:t>
            </w:r>
            <w:r w:rsidRPr="00EF30E8">
              <w:t>scan mode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77A78"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21885"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398BC" w14:textId="43170747" w:rsidR="00173247" w:rsidRPr="00EF30E8" w:rsidRDefault="00173247" w:rsidP="00173247">
            <w:pPr>
              <w:pStyle w:val="ITRCTableText"/>
            </w:pPr>
            <w:r>
              <w:fldChar w:fldCharType="begin"/>
            </w:r>
            <w:r>
              <w:instrText xml:space="preserve"> ADDIN ZOTERO_ITEM CSL_CITATION {"citationID":"oX0Sdlcz","properties":{"formattedCitation":"(Nair et al. 2023)","plainCitation":"(Nair et al. 2023)","noteIndex":0},"citationItems":[{"id":1145,"uris":["http://zotero.org/groups/4911552/items/9V5ES4MI"],"itemData":{"id":1145,"type":"article","abstract":"N-(1,3-Dimethylbutyl)-N'-phenyl-p-phenylenediamine-quinone (6PPD-Q), the tire rubber-derived transformation product of 6PPD, was recently discovered to cause the acute mortality of coho salmon (Oncorhynchus kisutch). Aiming to identify a potential nontoxic replacement antioxidant for 6PPD, we herein synthesized seven PPD-quinones with distinct side chains to investigate their structure-related toxicities in rainbow trout (Oncorhynchus mykiss). While 6PPD-Q exerted strong toxicity (96 h LC50 = 0.64 µg/L), toxicity was not observed for six other PPD-quinones despite their similar structures. The fish tissue concentrations of 6PPD-Q after exposure (0.8 µg/L) were comparable to the other PPD-quinones, which indicated that bioaccumulation levels were not the reason for the selective toxicity of 6PPD-Q. Hydroxylated PPD-quinones were detected as the predominant metabolites in fish tissue. Interestingly, a single major aromatic hydroxylation metabolite was detected for nontoxic PPD-quinones, but two abundant OH-6PPD-Q isomers were detected. MS2 spectra confirmed that hydroxylation occurred on the alkyl side chain for one isomer. Based on this fact, we suggested a ‘dual-action’ model wherein OH-6PPD-Q was generated by an enzyme with a high regioselectivity, which further attacks an unknown protein to cause lethality. This study reported the selective toxicity of 6PPD-Q and pinpointed the possibility for other PPDs to be applied as safe replacements of 6PPD.","DOI":"10.26434/chemrxiv-2023-pmxvc","genre":"preprint","language":"en","publisher":"Chemistry","source":"DOI.org (Crossref)","title":"In process: Synthesis and Toxicity Evaluation of Tire Rubber–Derived Quinones","URL":"https://chemrxiv.org/engage/chemrxiv/article-details/648ccfec4f8b1884b7669239","author":[{"family":"Nair","given":"Pranav"},{"family":"Sun","given":"Jianxian"},{"family":"Xie","given":"Linna"},{"family":"Kennedy","given":"Lisa"},{"family":"Kozakiewicz","given":"Derek"},{"family":"Kleywegt","given":"Sonya"},{"family":"Hao","given":"Chunyan"},{"family":"Byun","given":"Hannah"},{"family":"Barrett","given":"Holly"},{"family":"Baker","given":"Joshua"},{"family":"Monaghan","given":"Joseph"},{"family":"Krogh","given":"Erik"},{"family":"Song","given":"Datong"},{"family":"Peng","given":"Hui"}],"accessed":{"date-parts":[["2023",6,26]]},"issued":{"date-parts":[["2023",6,20]]}},"label":"page"}],"schema":"https://github.com/citation-style-language/schema/raw/master/csl-citation.json"} </w:instrText>
            </w:r>
            <w:r>
              <w:fldChar w:fldCharType="separate"/>
            </w:r>
            <w:r w:rsidRPr="003B03C5">
              <w:t>(Nair et al. 2023)</w:t>
            </w:r>
            <w:r>
              <w:fldChar w:fldCharType="end"/>
            </w:r>
          </w:p>
        </w:tc>
      </w:tr>
      <w:tr w:rsidR="00173247" w:rsidRPr="00EF30E8" w14:paraId="5D5E4CCB"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951606A" w14:textId="77777777" w:rsidR="00173247" w:rsidRPr="00EF30E8" w:rsidRDefault="00173247" w:rsidP="00173247">
            <w:pPr>
              <w:pStyle w:val="ITRCTableText"/>
            </w:pPr>
            <w:r w:rsidRPr="00EF30E8">
              <w:t>Lumpfish blood</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1ECBEE3" w14:textId="659C36F9" w:rsidR="00173247" w:rsidRPr="00EF30E8" w:rsidRDefault="00173247" w:rsidP="00173247">
            <w:pPr>
              <w:pStyle w:val="ITRCTableText"/>
            </w:pPr>
            <w:r w:rsidRPr="00EF30E8">
              <w:t>LOD: 0.5</w:t>
            </w:r>
            <w:r>
              <w:t> </w:t>
            </w:r>
            <w:proofErr w:type="spellStart"/>
            <w:r>
              <w:t>pg</w:t>
            </w:r>
            <w:proofErr w:type="spellEnd"/>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263F863" w14:textId="77777777" w:rsidR="00173247" w:rsidRPr="00EF30E8" w:rsidRDefault="00173247" w:rsidP="00173247">
            <w:pPr>
              <w:pStyle w:val="ITRCTableText"/>
            </w:pPr>
            <w:r w:rsidRPr="00EF30E8">
              <w:t>Not available as of the publication date</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A8F5AF0" w14:textId="2C3A7D1D" w:rsidR="00173247" w:rsidRDefault="00173247" w:rsidP="00173247">
            <w:pPr>
              <w:pStyle w:val="ITRCTableText"/>
            </w:pPr>
            <w:r w:rsidRPr="00EF30E8">
              <w:t xml:space="preserve">Internal: </w:t>
            </w:r>
            <w:r w:rsidR="007E5EBB">
              <w:br/>
            </w:r>
            <w:r>
              <w:t>D5-6PPD-q</w:t>
            </w:r>
          </w:p>
          <w:p w14:paraId="63BC1EAF" w14:textId="5ADE98AD" w:rsidR="00173247" w:rsidRPr="00EF30E8" w:rsidRDefault="00173247" w:rsidP="00173247">
            <w:pPr>
              <w:pStyle w:val="ITRCTableText"/>
            </w:pPr>
            <w:r w:rsidRPr="00EF30E8">
              <w:t xml:space="preserve">Recovery: </w:t>
            </w:r>
            <w:r w:rsidR="007E5EBB">
              <w:br/>
            </w:r>
            <w:r w:rsidRPr="00EF30E8">
              <w:t>6PPD</w:t>
            </w:r>
            <w:r>
              <w:noBreakHyphen/>
              <w:t>q</w:t>
            </w:r>
            <w:r w:rsidRPr="00EF30E8">
              <w:t>-</w:t>
            </w:r>
            <w:r w:rsidRPr="00942E3E">
              <w:rPr>
                <w:vertAlign w:val="superscript"/>
              </w:rPr>
              <w:t>13</w:t>
            </w:r>
            <w:r w:rsidRPr="00EF30E8">
              <w:t>C</w:t>
            </w:r>
            <w:r w:rsidRPr="00942E3E">
              <w:rPr>
                <w:vertAlign w:val="subscript"/>
              </w:rPr>
              <w:t>6</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2F20181" w14:textId="2E1FBA01" w:rsidR="00173247" w:rsidRPr="00EF30E8" w:rsidRDefault="00173247" w:rsidP="00173247">
            <w:pPr>
              <w:pStyle w:val="ITRCTableText"/>
            </w:pPr>
            <w:r>
              <w:t>V</w:t>
            </w:r>
            <w:r w:rsidRPr="00EF30E8">
              <w:t>ortex-sonication and centrifuged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9309B36" w14:textId="77777777" w:rsidR="00173247" w:rsidRPr="00EF30E8" w:rsidRDefault="00173247" w:rsidP="009D1682">
            <w:pPr>
              <w:pStyle w:val="ITRCTableText"/>
              <w:jc w:val="center"/>
            </w:pPr>
            <w:r w:rsidRPr="00EF30E8">
              <w:t>HRGC/HRMS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8BF4F4B" w14:textId="66FB131E" w:rsidR="00173247" w:rsidRPr="00EF30E8" w:rsidRDefault="00173247" w:rsidP="00173247">
            <w:pPr>
              <w:pStyle w:val="ITRCTableText"/>
            </w:pPr>
            <w:r w:rsidRPr="00EF30E8">
              <w:t>TG-5SILMS column (30</w:t>
            </w:r>
            <w:r>
              <w:t> </w:t>
            </w:r>
            <w:r w:rsidRPr="00EF30E8">
              <w:t>m, 0.25</w:t>
            </w:r>
            <w:r>
              <w:t> </w:t>
            </w:r>
            <w:r w:rsidRPr="00EF30E8">
              <w:t xml:space="preserve">mm </w:t>
            </w:r>
            <w:r>
              <w:t>ID</w:t>
            </w:r>
            <w:r w:rsidRPr="00EF30E8">
              <w:t>, film thickness—0.25</w:t>
            </w:r>
            <w:r>
              <w:t> </w:t>
            </w:r>
            <w:proofErr w:type="spellStart"/>
            <w:r>
              <w:t>μm</w:t>
            </w:r>
            <w:proofErr w:type="spellEnd"/>
            <w:r w:rsidRPr="00EF30E8">
              <w:t>)</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C970D5A" w14:textId="10D6283B" w:rsidR="00173247" w:rsidRDefault="00173247" w:rsidP="00823428">
            <w:pPr>
              <w:pStyle w:val="ITRCTableText"/>
              <w:jc w:val="center"/>
            </w:pPr>
            <w:r w:rsidRPr="00EF30E8">
              <w:t>Non</w:t>
            </w:r>
            <w:r>
              <w:t>targeted</w:t>
            </w:r>
            <w:r w:rsidRPr="00EF30E8">
              <w:t xml:space="preserve"> screening</w:t>
            </w:r>
          </w:p>
          <w:p w14:paraId="1E51C092" w14:textId="46AFAD45" w:rsidR="00173247" w:rsidRPr="00EF30E8" w:rsidRDefault="00173247" w:rsidP="00823428">
            <w:pPr>
              <w:pStyle w:val="ITRCTableText"/>
              <w:jc w:val="center"/>
            </w:pPr>
            <w:r w:rsidRPr="00EF30E8">
              <w:t>Full-scan mode</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1557017"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5B9EE09"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8ED9447" w14:textId="237A78B3" w:rsidR="00173247" w:rsidRPr="00EF30E8" w:rsidRDefault="00173247" w:rsidP="00173247">
            <w:pPr>
              <w:pStyle w:val="ITRCTableText"/>
            </w:pPr>
            <w:r>
              <w:fldChar w:fldCharType="begin"/>
            </w:r>
            <w:r>
              <w:instrText xml:space="preserve"> ADDIN ZOTERO_ITEM CSL_CITATION {"citationID":"j8FseGCK","properties":{"formattedCitation":"(H\\uc0\\u228{}gg et al. 2023)","plainCitation":"(Hägg et al. 2023)","noteIndex":0},"citationItems":[{"id":"2tfSW76E/mPGKyhXu","uris":["http://zotero.org/groups/4911552/items/TUM29DLL"],"itemData":{"id":1141,"type":"article-journal","abstract":"Car tire rubber constitutes one of the largest fractions of microplastics emissions to the environment. The two main emission sources are tire wear particles (TWPs) formed through abrasion during driving and runoff of crumb rubber (CR) granulate produced from end-of-life tires that is used as infill on artificial sports fields. Both tire wear particles and crumb rubber contain a complex mixture of metal and organic chemical additives, and exposure to both the particulate forms and their leachates can cause adverse effects in aquatic species. An understanding of the exposure pathways and mechanisms of toxicity are, however, scarce. While the most abundant metals and organic chemicals in car tire rubber have multiple other applications, para-phenylenediamines (PDs) are primarily used as rubber antioxidants and were recently shown to cause negative effects in aquatic organisms. The present study investigated the responses of the marine lumpfish (Cyclopterus lumpus) to crumb rubber exposure in a controlled feeding experiment. Juvenile fish were offered crumb rubber particles with their feed for 1 week, followed by 2 weeks of depuration. Crumb rubber particle ingestion occurred in &gt;75% of exposed individuals, with a maximum of 84 particles observed in one specimen. Gastrointestinal tract retention times varied, with some organisms having no crumb rubber particles and others still containing up to 33 crumb rubber particles at the end of the experiment. Blood samples were analyzed for metals and organic chemicals, with ICP-MS analysis revealing there was no uptake of metals by the exposed fish. Interestingly, high resolution GC-MS analysis indicated that uptake of PDs into lumpfish blood was proportionate to the number of ingested CR particles. Three of the PDs found in blood were the same as those identified in the additive mixture Vulkanox3100. N-(1,3-dimethylbutyl)-N′-phenyl-p-phenylenediamine (6PPD) was the most concentrated PD in both the crumb rubber and lumpfish blood. The transformation product 6PPD-quinone was detected in the rubber material, but not in the blood. This study demonstrates that PDs are specific and bioavailable chemicals in car tire rubber that have the potential to serve as biomarkers of recent exposure to tire chemicals, where simple blood samples could be used to assess recent tire chemical exposure in vertebrates, including humans.","container-title":"Frontiers in Environmental Science","DOI":"10.3389/fenvs.2023.1219248","ISSN":"2296-665X","source":"Frontiers","title":"Ingestion of car tire crumb rubber and uptake of associated chemicals by lumpfish (&lt;i&gt;Cyclopterus lumpus&lt;/i&gt;)","URL":"https://www.frontiersin.org/articles/10.3389/fenvs.2023.1219248","volume":"11","author":[{"family":"Hägg","given":"Fanny"},{"family":"Herzke","given":"Dorte"},{"family":"Nikiforov","given":"Vladimir A."},{"family":"Booth","given":"Andy M."},{"family":"Sperre","given":"Kristine Hopland"},{"family":"Sørensen","given":"Lisbet"},{"family":"Creese","given":"Mari Egeness"},{"family":"Halsband","given":"Claudia"}],"accessed":{"date-parts":[["2023",12,6]]},"issued":{"date-parts":[["2023"]]}}}],"schema":"https://github.com/citation-style-language/schema/raw/master/csl-citation.json"} </w:instrText>
            </w:r>
            <w:r>
              <w:fldChar w:fldCharType="separate"/>
            </w:r>
            <w:r w:rsidRPr="001D4C11">
              <w:t>(Hägg et al. 2023)</w:t>
            </w:r>
            <w:r>
              <w:fldChar w:fldCharType="end"/>
            </w:r>
          </w:p>
        </w:tc>
      </w:tr>
      <w:tr w:rsidR="00173247" w:rsidRPr="00EF30E8" w14:paraId="448CD943"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50242" w14:textId="59D41757" w:rsidR="00173247" w:rsidRPr="00EF30E8" w:rsidRDefault="00173247" w:rsidP="00173247">
            <w:pPr>
              <w:pStyle w:val="ITRCTableText"/>
            </w:pPr>
            <w:r w:rsidRPr="00EF30E8">
              <w:t xml:space="preserve">Human </w:t>
            </w:r>
            <w:r>
              <w:t>U</w:t>
            </w:r>
            <w:r w:rsidRPr="00EF30E8">
              <w:t>rine</w:t>
            </w:r>
            <w:r>
              <w:t xml:space="preserve"> </w:t>
            </w:r>
            <w:r w:rsidRPr="00EF30E8">
              <w:t xml:space="preserve">from </w:t>
            </w:r>
            <w:r>
              <w:t>G</w:t>
            </w:r>
            <w:r w:rsidRPr="00EF30E8">
              <w:t xml:space="preserve">eneral </w:t>
            </w:r>
            <w:r>
              <w:t>A</w:t>
            </w:r>
            <w:r w:rsidRPr="00EF30E8">
              <w:t xml:space="preserve">dults, </w:t>
            </w:r>
            <w:r>
              <w:t>C</w:t>
            </w:r>
            <w:r w:rsidRPr="00EF30E8">
              <w:t xml:space="preserve">hildren, and </w:t>
            </w:r>
            <w:r>
              <w:t>P</w:t>
            </w:r>
            <w:r w:rsidRPr="00EF30E8">
              <w:t>regnant</w:t>
            </w:r>
            <w:r>
              <w:t xml:space="preserve"> W</w:t>
            </w:r>
            <w:r w:rsidRPr="00EF30E8">
              <w:t>omen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450C8" w14:textId="17B3C342" w:rsidR="00173247" w:rsidRPr="00EF30E8" w:rsidRDefault="00173247" w:rsidP="00173247">
            <w:pPr>
              <w:pStyle w:val="ITRCTableText"/>
            </w:pPr>
            <w:r w:rsidRPr="00EF30E8">
              <w:t>MDL: 0.012</w:t>
            </w:r>
            <w:r>
              <w:t> </w:t>
            </w:r>
            <w:r w:rsidRPr="00EF30E8">
              <w:t>ng/mL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BC1F9" w14:textId="281CD9FB" w:rsidR="00173247" w:rsidRPr="00EF30E8" w:rsidRDefault="00173247" w:rsidP="00173247">
            <w:pPr>
              <w:pStyle w:val="ITRCTableText"/>
            </w:pPr>
            <w:r>
              <w:t xml:space="preserve">Urine </w:t>
            </w:r>
            <w:r w:rsidRPr="00EF30E8">
              <w:t>immediately transferred to the laboratory, stored at −40</w:t>
            </w:r>
            <w:r>
              <w:t>°C</w:t>
            </w:r>
            <w:r w:rsidRPr="00EF30E8">
              <w:t xml:space="preserve"> until analysis</w:t>
            </w:r>
            <w:r>
              <w:t>; g</w:t>
            </w:r>
            <w:r w:rsidRPr="00EF30E8">
              <w:t>lass used during laboratory extractions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2A10A" w14:textId="127C6C63" w:rsidR="00173247" w:rsidRPr="00EF30E8" w:rsidRDefault="00173247" w:rsidP="00173247">
            <w:pPr>
              <w:pStyle w:val="ITRCTableText"/>
            </w:pPr>
            <w:r>
              <w:t>6</w:t>
            </w:r>
            <w:r w:rsidRPr="00EF30E8">
              <w:t>PPD</w:t>
            </w:r>
            <w:r>
              <w:noBreakHyphen/>
              <w:t>q</w:t>
            </w:r>
            <w:r w:rsidRPr="00EF30E8">
              <w:t>-</w:t>
            </w:r>
            <w:r w:rsidRPr="00942E3E">
              <w:rPr>
                <w:vertAlign w:val="superscript"/>
              </w:rPr>
              <w:t>13</w:t>
            </w:r>
            <w:r w:rsidRPr="00EF30E8">
              <w:t>C</w:t>
            </w:r>
            <w:r w:rsidRPr="00942E3E">
              <w:rPr>
                <w:vertAlign w:val="subscript"/>
              </w:rPr>
              <w:t>6</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8E815" w14:textId="5BE53938" w:rsidR="00173247" w:rsidRPr="00EF30E8" w:rsidRDefault="00173247" w:rsidP="00173247">
            <w:pPr>
              <w:pStyle w:val="ITRCTableText"/>
            </w:pPr>
            <w:r>
              <w:t>S</w:t>
            </w:r>
            <w:r w:rsidRPr="00EF30E8">
              <w:t>alting-out assisted liquid−liquid extraction, concentrated with nitrogen and 0.22</w:t>
            </w:r>
            <w:r>
              <w:t> </w:t>
            </w:r>
            <w:proofErr w:type="spellStart"/>
            <w:r>
              <w:t>μm</w:t>
            </w:r>
            <w:proofErr w:type="spellEnd"/>
            <w:r w:rsidRPr="00EF30E8">
              <w:t xml:space="preserve"> filtered</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333E" w14:textId="308C140A"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67B2F" w14:textId="4CF3EB95" w:rsidR="00173247" w:rsidRPr="00EF30E8" w:rsidRDefault="00173247" w:rsidP="00173247">
            <w:pPr>
              <w:pStyle w:val="ITRCTableText"/>
              <w:rPr>
                <w:u w:val="single"/>
              </w:rPr>
            </w:pPr>
            <w:r w:rsidRPr="00EF30E8">
              <w:rPr>
                <w:u w:val="single"/>
              </w:rPr>
              <w:t>Ultra-Fast LC:</w:t>
            </w:r>
            <w:r w:rsidRPr="00EF30E8">
              <w:t xml:space="preserve"> Waters </w:t>
            </w:r>
            <w:proofErr w:type="spellStart"/>
            <w:r w:rsidRPr="00EF30E8">
              <w:t>XBridge</w:t>
            </w:r>
            <w:proofErr w:type="spellEnd"/>
            <w:r w:rsidRPr="00EF30E8">
              <w:t xml:space="preserve"> C8 column (2.1</w:t>
            </w:r>
            <w:r>
              <w:t> </w:t>
            </w:r>
            <w:r w:rsidRPr="00EF30E8">
              <w:t>mm×100</w:t>
            </w:r>
            <w:r>
              <w:t> </w:t>
            </w:r>
            <w:r w:rsidRPr="00EF30E8">
              <w:t>mm, 2.5μm) column with 0.1</w:t>
            </w:r>
            <w:r>
              <w:t>%</w:t>
            </w:r>
            <w:r w:rsidRPr="00EF30E8">
              <w:t xml:space="preserve"> formic acid in water and 0.1</w:t>
            </w:r>
            <w:r>
              <w:t>%</w:t>
            </w:r>
            <w:r w:rsidRPr="00EF30E8">
              <w:t xml:space="preserve"> formic acid in methanol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991B8" w14:textId="77777777" w:rsidR="00173247" w:rsidRDefault="00173247" w:rsidP="00173247">
            <w:pPr>
              <w:pStyle w:val="ITRCTableText"/>
              <w:jc w:val="center"/>
            </w:pPr>
            <w:proofErr w:type="gramStart"/>
            <w:r w:rsidRPr="00EF30E8">
              <w:t>ESI(</w:t>
            </w:r>
            <w:proofErr w:type="gramEnd"/>
            <w:r w:rsidRPr="00EF30E8">
              <w:t>+) mode</w:t>
            </w:r>
          </w:p>
          <w:p w14:paraId="3880939D" w14:textId="23090B0C"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BCA33" w14:textId="77777777" w:rsidR="00173247" w:rsidRPr="00EF30E8" w:rsidRDefault="00173247" w:rsidP="00173247">
            <w:pPr>
              <w:pStyle w:val="ITRCTableText"/>
              <w:jc w:val="center"/>
            </w:pPr>
            <w:r w:rsidRPr="00EF30E8">
              <w:t>269.2/184.1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8CA09" w14:textId="77777777" w:rsidR="00173247" w:rsidRPr="00EF30E8" w:rsidRDefault="00173247" w:rsidP="00173247">
            <w:pPr>
              <w:pStyle w:val="ITRCTableText"/>
              <w:jc w:val="center"/>
            </w:pPr>
            <w:r w:rsidRPr="00EF30E8">
              <w:t>268.2/107.1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BAE5C" w14:textId="53A08582" w:rsidR="00173247" w:rsidRPr="00EF30E8" w:rsidRDefault="00173247" w:rsidP="00173247">
            <w:pPr>
              <w:pStyle w:val="ITRCTableText"/>
            </w:pPr>
            <w:r>
              <w:fldChar w:fldCharType="begin"/>
            </w:r>
            <w:r>
              <w:instrText xml:space="preserve"> ADDIN ZOTERO_ITEM CSL_CITATION {"citationID":"7DiOaSG1","properties":{"formattedCitation":"(Du et al. 2022)","plainCitation":"(Du et al. 2022)","noteIndex":0},"citationItems":[{"id":1293,"uris":["http://zotero.org/groups/4911552/items/DWFYR89F"],"itemData":{"id":1293,"type":"article-journal","abstract":"N-(1,3-Dimethylbutyl)-N′-phenyl-p-phenylenediamine (6PPD) and its quinone derivative, 6PPD-quinone (6PPD-Q), have been found to be prevalent in the environment, but there are currently no data on their presence in humans. Herein, we conducted the first human biomonitoring study of 6PPD and 6PPD-Q by measuring 150 urine samples collected from three different populations (general adults, children, and pregnant women) in South China. Both 6PPD and 6PPD-Q were detected in the urine samples, with detection frequencies between 60% and 100%. Urinary 6PPD-Q concentrations were significantly higher than those of 6PPD and correlated well with those of 6PPD (p &lt; 0.01), indicating coexposure to 6PPD and 6PPD-Q in humans. In vitro metabolic experiments demonstrated rapid depletion of 6PPD by human liver microsomes, which should be responsible for the lower concentrations of 6PPD in human urine. Additionally, pregnant women exhibited apparently higher concentrations of 6PPD and 6PPD-Q (median 0.068 and 2.91 ng/mL, respectively) than did adults (0.018 and 0.40 ng/mL) and children (0.015 and 0.076 ng/mL). The high daily urinary excretion of 6PPD-Q in pregnant women was estimated to be 273 (ng/kg bw)/day. Considering that 6PPD-Q was a lethal toxicant to multiple aquatic species, the potential human health risks posed by its long-term exposure require urgent attention.","archive_location":"world","container-title":"Environmental Science &amp; Technology Letters","DOI":"10.1021/acs.estlett.2c00821","language":"en","license":"© 2022 American Chemical Society","note":"publisher: American Chemical Society","source":"pubs.acs.org","title":"First Report on the Occurrence of &lt;i&gt;N&lt;/i&gt;-(1,3-Dimethylbutyl)-&lt;i&gt;N′&lt;/i&gt;-phenyl-&lt;i&gt;p&lt;/i&gt;-phenylenediamine (6PPD) and 6PPD-Quinone as Pervasive Pollutants in Human Urine from South China","URL":"https://pubs.acs.org/doi/pdf/10.1021/acs.estlett.2c00821","author":[{"family":"Du","given":"Bibai"},{"family":"Liang","given":"Bowen"},{"family":"Li","given":"Yi"},{"family":"Shen","given":"Mingjie"},{"family":"Liu","given":"Liang-Ying"},{"family":"Zeng","given":"Lixi"}],"accessed":{"date-parts":[["2023",2,8]]},"issued":{"date-parts":[["2022",11,21]]}},"label":"page"}],"schema":"https://github.com/citation-style-language/schema/raw/master/csl-citation.json"} </w:instrText>
            </w:r>
            <w:r>
              <w:fldChar w:fldCharType="separate"/>
            </w:r>
            <w:r w:rsidRPr="00DA303A">
              <w:t>(Du et al. 2022)</w:t>
            </w:r>
            <w:r>
              <w:fldChar w:fldCharType="end"/>
            </w:r>
            <w:r>
              <w:t xml:space="preserve"> </w:t>
            </w:r>
          </w:p>
        </w:tc>
      </w:tr>
      <w:tr w:rsidR="00173247" w:rsidRPr="00EF30E8" w14:paraId="01F5DAF5"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A77B102" w14:textId="66382033" w:rsidR="00173247" w:rsidRPr="00EF30E8" w:rsidRDefault="00173247" w:rsidP="00173247">
            <w:pPr>
              <w:pStyle w:val="ITRCTableText"/>
            </w:pPr>
            <w:r w:rsidRPr="00EF30E8">
              <w:t>Honey</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C56AA79" w14:textId="12382171" w:rsidR="00173247" w:rsidRDefault="00173247" w:rsidP="00173247">
            <w:pPr>
              <w:pStyle w:val="ITRCTableText"/>
            </w:pPr>
            <w:r w:rsidRPr="00EF30E8">
              <w:t>LOD: 0.0003</w:t>
            </w:r>
            <w:r>
              <w:t> </w:t>
            </w:r>
            <w:r w:rsidRPr="00EF30E8">
              <w:t>mg/</w:t>
            </w:r>
            <w:r>
              <w:t>k</w:t>
            </w:r>
            <w:r w:rsidRPr="00EF30E8">
              <w:t>g</w:t>
            </w:r>
          </w:p>
          <w:p w14:paraId="0CCE997C" w14:textId="0E67A885" w:rsidR="00173247" w:rsidRPr="00EF30E8" w:rsidRDefault="00173247" w:rsidP="00173247">
            <w:pPr>
              <w:pStyle w:val="ITRCTableText"/>
            </w:pPr>
            <w:r w:rsidRPr="00EF30E8">
              <w:br w:type="page"/>
              <w:t>LOQ: 0.0001</w:t>
            </w:r>
            <w:r>
              <w:t> </w:t>
            </w:r>
            <w:r w:rsidRPr="00EF30E8">
              <w:t>mg/</w:t>
            </w:r>
            <w:r>
              <w:t>k</w:t>
            </w:r>
            <w:r w:rsidRPr="00EF30E8">
              <w:t>g</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CE2D1E8" w14:textId="39B8C032" w:rsidR="00173247" w:rsidRPr="00EF30E8" w:rsidRDefault="00173247" w:rsidP="00173247">
            <w:pPr>
              <w:pStyle w:val="ITRCTableText"/>
            </w:pPr>
            <w:r>
              <w:t>S</w:t>
            </w:r>
            <w:r w:rsidRPr="00EF30E8">
              <w:t>tored at room temp until extraction in centrifuge tube</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1D84C1B"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1EC8FAA" w14:textId="77777777" w:rsidR="00173247" w:rsidRPr="00EF30E8" w:rsidRDefault="00173247" w:rsidP="00173247">
            <w:pPr>
              <w:pStyle w:val="ITRCTableText"/>
            </w:pPr>
            <w:r w:rsidRPr="00EF30E8">
              <w:t xml:space="preserve">Modified </w:t>
            </w:r>
            <w:proofErr w:type="spellStart"/>
            <w:r w:rsidRPr="00EF30E8">
              <w:t>QuEChERS</w:t>
            </w:r>
            <w:proofErr w:type="spellEnd"/>
            <w:r w:rsidRPr="00EF30E8">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B5016F1" w14:textId="77777777"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9EEFEF7" w14:textId="77777777" w:rsidR="00173247" w:rsidRDefault="00173247" w:rsidP="00173247">
            <w:pPr>
              <w:pStyle w:val="ITRCTableText"/>
            </w:pPr>
            <w:r w:rsidRPr="00EF30E8">
              <w:t>Athena C18-WP chromatographic column (2.1</w:t>
            </w:r>
            <w:r>
              <w:t> </w:t>
            </w:r>
            <w:r w:rsidRPr="00EF30E8">
              <w:t>mm</w:t>
            </w:r>
            <w:r>
              <w:t>×</w:t>
            </w:r>
            <w:r w:rsidRPr="00EF30E8">
              <w:t>50</w:t>
            </w:r>
            <w:r>
              <w:t> </w:t>
            </w:r>
            <w:r w:rsidRPr="00EF30E8">
              <w:t>mm, 3.0</w:t>
            </w:r>
            <w:r>
              <w:t> </w:t>
            </w:r>
            <w:proofErr w:type="spellStart"/>
            <w:r>
              <w:t>μm</w:t>
            </w:r>
            <w:proofErr w:type="spellEnd"/>
            <w:r w:rsidRPr="00EF30E8">
              <w:t>)</w:t>
            </w:r>
            <w:r w:rsidRPr="00EF30E8">
              <w:br w:type="page"/>
            </w:r>
          </w:p>
          <w:p w14:paraId="0A8CFF82" w14:textId="607815F3" w:rsidR="00173247" w:rsidRPr="00EF30E8" w:rsidRDefault="00173247" w:rsidP="00173247">
            <w:pPr>
              <w:pStyle w:val="ITRCTableText"/>
            </w:pPr>
            <w:r w:rsidRPr="00EF30E8">
              <w:t xml:space="preserve">Mobile Phase: MeOH: Deionized water/90:10 </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A2E7EBF" w14:textId="77777777" w:rsidR="00173247" w:rsidRDefault="00173247" w:rsidP="00173247">
            <w:pPr>
              <w:pStyle w:val="ITRCTableText"/>
              <w:jc w:val="center"/>
            </w:pPr>
            <w:proofErr w:type="gramStart"/>
            <w:r w:rsidRPr="00EF30E8">
              <w:t>ESI(</w:t>
            </w:r>
            <w:proofErr w:type="gramEnd"/>
            <w:r w:rsidRPr="00EF30E8">
              <w:t>+) mode</w:t>
            </w:r>
          </w:p>
          <w:p w14:paraId="5E32DD8A" w14:textId="776A0AD5" w:rsidR="00173247" w:rsidRPr="00EF30E8" w:rsidRDefault="00173247" w:rsidP="00173247">
            <w:pPr>
              <w:pStyle w:val="ITRCTableText"/>
              <w:jc w:val="center"/>
            </w:pPr>
            <w:r w:rsidRPr="00EF30E8">
              <w:br w:type="page"/>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069E3A1" w14:textId="77777777" w:rsidR="00173247" w:rsidRPr="00EF30E8" w:rsidRDefault="00173247" w:rsidP="00173247">
            <w:pPr>
              <w:pStyle w:val="ITRCTableText"/>
              <w:jc w:val="center"/>
            </w:pPr>
            <w:r w:rsidRPr="00EF30E8">
              <w:t>269.3/184.1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94E71ED" w14:textId="77777777" w:rsidR="00173247" w:rsidRPr="00EF30E8" w:rsidRDefault="00173247" w:rsidP="00173247">
            <w:pPr>
              <w:pStyle w:val="ITRCTableText"/>
              <w:jc w:val="center"/>
            </w:pPr>
            <w:r w:rsidRPr="00EF30E8">
              <w:t>269.3/211.0</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1757427" w14:textId="74D51C0E" w:rsidR="00173247" w:rsidRPr="00EF30E8" w:rsidRDefault="00173247" w:rsidP="00173247">
            <w:pPr>
              <w:pStyle w:val="ITRCTableText"/>
            </w:pPr>
            <w:r>
              <w:fldChar w:fldCharType="begin"/>
            </w:r>
            <w:r>
              <w:instrText xml:space="preserve"> ADDIN ZOTERO_ITEM CSL_CITATION {"citationID":"P5Q41bbo","properties":{"formattedCitation":"(Ji, Li, et al. 2022)","plainCitation":"(Ji, Li, et al. 2022)","noteIndex":0},"citationItems":[{"id":1277,"uris":["http://zotero.org/groups/4911552/items/LDBNLUJS"],"itemData":{"id":1277,"type":"article-journal","abstract":"N-(1,3-dimethylbutyl)-N′-phenyl-p-phenylenediamine (6PPD) and N-(1,3-dimethylbutyl)-N′-phenyl-p-phenyl­ enediamine-quinone (6PPDQ) can pose a threat to human health through the food chain because of their ubiquitous presence in the environment and the biotoxicity on organisms. In this work, we developed modified QuEChERS methods coupled with high performance liquid chromatography tandem mass spectrometry (HPLC/ MS-MS) to explore whether 6PPD and 6PPDQ are present in fish and honey. The proposed methods showed acceptable limits of quantification (0.00043-0.001 mg/kg), linearity (R2 &gt; 0.99), recovery (73.3%-108.3%), matrix effect (70.4%-95.6%) and repeatability (RSD &lt; 8.4%). Accordingly, 6PPD and 6PPDQ have been discovered in snakehead, weever and Spanish mackerel fish, while none of which have been detected in the honey samples. The results of our work contributed to increasing public attention to 6PPD and 6PPDQ in agricultural products and provided important reference for the analysis of them.","container-title":"Food Chemistry","DOI":"10.1016/j.foodchem.2022.133640","ISSN":"03088146","journalAbbreviation":"Food Chemistry","language":"en","page":"133640","source":"DOI.org (Crossref)","title":"Exploration of emerging environmental pollutants 6PPD and 6PPDQ in honey and fish samples","volume":"396","author":[{"family":"Ji","given":"Jiawen"},{"family":"Li","given":"Changsheng"},{"family":"Zhang","given":"Bingjie"},{"family":"Wu","given":"Wenjuan"},{"family":"Wang","given":"Jianli"},{"family":"Zhu","given":"Jianhui"},{"family":"Liu","given":"Desheng"},{"family":"Gao","given":"Rumin"},{"family":"Ma","given":"Yongqiang"},{"family":"Pang","given":"Sen"},{"family":"Li","given":"Xuefeng"}],"issued":{"date-parts":[["2022",12]]}}}],"schema":"https://github.com/citation-style-language/schema/raw/master/csl-citation.json"} </w:instrText>
            </w:r>
            <w:r>
              <w:fldChar w:fldCharType="separate"/>
            </w:r>
            <w:r w:rsidRPr="00D61181">
              <w:t>(Ji, Li, et al. 2022)</w:t>
            </w:r>
            <w:r>
              <w:fldChar w:fldCharType="end"/>
            </w:r>
            <w:r w:rsidRPr="00EF30E8">
              <w:br w:type="page"/>
            </w:r>
          </w:p>
        </w:tc>
      </w:tr>
      <w:tr w:rsidR="00173247" w:rsidRPr="00EF30E8" w14:paraId="1815BF4D"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D93DD" w14:textId="02CA654C" w:rsidR="00173247" w:rsidRPr="00EF30E8" w:rsidRDefault="00173247" w:rsidP="00173247">
            <w:pPr>
              <w:pStyle w:val="ITRCTableText"/>
            </w:pPr>
            <w:r w:rsidRPr="00EF30E8">
              <w:lastRenderedPageBreak/>
              <w:t>Lettuce (</w:t>
            </w:r>
            <w:proofErr w:type="spellStart"/>
            <w:r w:rsidRPr="00942E3E">
              <w:rPr>
                <w:i/>
                <w:iCs/>
              </w:rPr>
              <w:t>Valerianella</w:t>
            </w:r>
            <w:proofErr w:type="spellEnd"/>
            <w:r w:rsidRPr="00942E3E">
              <w:rPr>
                <w:i/>
                <w:iCs/>
              </w:rPr>
              <w:t xml:space="preserve"> locusta</w:t>
            </w:r>
            <w:r w:rsidRPr="00EF30E8">
              <w:t xml:space="preserve">) </w:t>
            </w:r>
            <w:r>
              <w:t>P</w:t>
            </w:r>
            <w:r w:rsidRPr="00EF30E8">
              <w:t xml:space="preserve">lant and </w:t>
            </w:r>
            <w:r>
              <w:t>R</w:t>
            </w:r>
            <w:r w:rsidRPr="00EF30E8">
              <w:t xml:space="preserve">oots </w:t>
            </w:r>
            <w:r>
              <w:t>and</w:t>
            </w:r>
            <w:r w:rsidRPr="00EF30E8">
              <w:t xml:space="preserve"> TWPs in </w:t>
            </w:r>
            <w:r>
              <w:t>N</w:t>
            </w:r>
            <w:r w:rsidRPr="00EF30E8">
              <w:t xml:space="preserve">utrient </w:t>
            </w:r>
            <w:r>
              <w:t>S</w:t>
            </w:r>
            <w:r w:rsidRPr="00EF30E8">
              <w:t>olution</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E5B3C" w14:textId="77777777" w:rsidR="00173247" w:rsidRPr="00EF30E8" w:rsidRDefault="00173247" w:rsidP="00173247">
            <w:pPr>
              <w:pStyle w:val="ITRCTableText"/>
            </w:pPr>
            <w:r w:rsidRPr="00EF30E8">
              <w:t>Not available as of the publication date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BE06" w14:textId="77777777" w:rsidR="00173247" w:rsidRPr="00EF30E8" w:rsidRDefault="00173247" w:rsidP="00173247">
            <w:pPr>
              <w:pStyle w:val="ITRCTableText"/>
            </w:pPr>
            <w:r w:rsidRPr="00EF30E8">
              <w:t>Glass vials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E01F"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7E890" w14:textId="05456B11" w:rsidR="00173247" w:rsidRDefault="00173247" w:rsidP="00173247">
            <w:pPr>
              <w:pStyle w:val="ITRCTableText"/>
            </w:pPr>
            <w:r w:rsidRPr="00EF30E8">
              <w:t>Plant:</w:t>
            </w:r>
            <w:r>
              <w:t xml:space="preserve"> </w:t>
            </w:r>
            <w:r w:rsidRPr="00EF30E8">
              <w:t>serial bead beater with stainless</w:t>
            </w:r>
            <w:r>
              <w:t>-</w:t>
            </w:r>
            <w:r w:rsidRPr="00EF30E8">
              <w:t xml:space="preserve">steel beads and </w:t>
            </w:r>
            <w:r>
              <w:t>ACN</w:t>
            </w:r>
            <w:r w:rsidRPr="00EF30E8">
              <w:t xml:space="preserve"> extraction, centrifuged, filtered with nylon filter</w:t>
            </w:r>
          </w:p>
          <w:p w14:paraId="1B72C7D3" w14:textId="7EB4C5AA" w:rsidR="00173247" w:rsidRDefault="00173247" w:rsidP="00173247">
            <w:pPr>
              <w:pStyle w:val="ITRCTableText"/>
            </w:pPr>
            <w:r w:rsidRPr="00EF30E8">
              <w:t>Roots: Freeze</w:t>
            </w:r>
            <w:r>
              <w:t>-</w:t>
            </w:r>
            <w:r w:rsidRPr="00EF30E8">
              <w:t>dried roots, suspended in nutrient solution, reciprocal shaker, centrifuge, nylon syringe filter</w:t>
            </w:r>
          </w:p>
          <w:p w14:paraId="1510BF2F" w14:textId="15B6A8B4" w:rsidR="00173247" w:rsidRPr="00EF30E8" w:rsidRDefault="00173247" w:rsidP="00173247">
            <w:pPr>
              <w:pStyle w:val="ITRCTableText"/>
            </w:pPr>
            <w:r w:rsidRPr="00EF30E8">
              <w:t>Nutrient Solution: serial liquid−liquid extraction,</w:t>
            </w:r>
            <w:r>
              <w:t xml:space="preserve"> </w:t>
            </w:r>
            <w:r w:rsidRPr="00EF30E8">
              <w:t>nylon syringe filter</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3136" w14:textId="77777777" w:rsidR="00173247" w:rsidRPr="00EF30E8" w:rsidRDefault="00173247" w:rsidP="009D1682">
            <w:pPr>
              <w:pStyle w:val="ITRCTableText"/>
              <w:jc w:val="center"/>
            </w:pPr>
            <w:r w:rsidRPr="00EF30E8">
              <w:t>UPLC-MS/MS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3B4DD" w14:textId="0C60F79C" w:rsidR="00173247" w:rsidRPr="00EF30E8" w:rsidRDefault="00173247" w:rsidP="00173247">
            <w:pPr>
              <w:pStyle w:val="ITRCTableText"/>
            </w:pPr>
            <w:r w:rsidRPr="00EF30E8">
              <w:t>C18 column (</w:t>
            </w:r>
            <w:r>
              <w:t xml:space="preserve">Waters </w:t>
            </w:r>
            <w:r w:rsidRPr="00B21AA7">
              <w:rPr>
                <w:caps/>
              </w:rPr>
              <w:t>ACQUITY</w:t>
            </w:r>
            <w:r w:rsidRPr="00EF30E8">
              <w:t xml:space="preserve"> HSS T3, 1.8</w:t>
            </w:r>
            <w:r>
              <w:t> </w:t>
            </w:r>
            <w:r w:rsidRPr="00EF30E8">
              <w:t>µm, Waters),</w:t>
            </w:r>
            <w:r>
              <w:t xml:space="preserve"> </w:t>
            </w:r>
            <w:r w:rsidRPr="00EF30E8">
              <w:t>ultrapure water (</w:t>
            </w:r>
            <w:r>
              <w:t>p</w:t>
            </w:r>
            <w:r w:rsidRPr="00EF30E8">
              <w:t>hase</w:t>
            </w:r>
            <w:r>
              <w:t> </w:t>
            </w:r>
            <w:r w:rsidRPr="00EF30E8">
              <w:t xml:space="preserve">A) and </w:t>
            </w:r>
            <w:r>
              <w:t>ACN</w:t>
            </w:r>
            <w:r w:rsidRPr="00EF30E8">
              <w:t xml:space="preserve"> (</w:t>
            </w:r>
            <w:r>
              <w:t>p</w:t>
            </w:r>
            <w:r w:rsidRPr="00EF30E8">
              <w:t>hase</w:t>
            </w:r>
            <w:r>
              <w:t> </w:t>
            </w:r>
            <w:r w:rsidRPr="00EF30E8">
              <w:t>B), both containing 0.1% formic acid</w:t>
            </w:r>
            <w:r>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A5146" w14:textId="77777777" w:rsidR="00173247" w:rsidRDefault="00173247" w:rsidP="00173247">
            <w:pPr>
              <w:pStyle w:val="ITRCTableText"/>
              <w:jc w:val="center"/>
            </w:pPr>
            <w:proofErr w:type="gramStart"/>
            <w:r w:rsidRPr="00EF30E8">
              <w:t>ESI(</w:t>
            </w:r>
            <w:proofErr w:type="gramEnd"/>
            <w:r w:rsidRPr="00EF30E8">
              <w:t>+) mode</w:t>
            </w:r>
          </w:p>
          <w:p w14:paraId="0B3E70BC" w14:textId="557C99EF"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785BB" w14:textId="77777777" w:rsidR="00173247" w:rsidRPr="00EF30E8" w:rsidRDefault="00173247" w:rsidP="00173247">
            <w:pPr>
              <w:pStyle w:val="ITRCTableText"/>
              <w:jc w:val="center"/>
            </w:pPr>
            <w:r w:rsidRPr="00EF30E8">
              <w:t>269/184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241EF" w14:textId="77777777" w:rsidR="00173247" w:rsidRPr="00EF30E8" w:rsidRDefault="00173247" w:rsidP="00173247">
            <w:pPr>
              <w:pStyle w:val="ITRCTableText"/>
              <w:jc w:val="center"/>
            </w:pPr>
            <w:r w:rsidRPr="00EF30E8">
              <w:t>269/107</w:t>
            </w:r>
            <w:r w:rsidRPr="00EF30E8">
              <w:br/>
              <w:t>269/93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82FFC" w14:textId="112FAA32" w:rsidR="00173247" w:rsidRPr="00EF30E8" w:rsidRDefault="00173247" w:rsidP="00173247">
            <w:pPr>
              <w:pStyle w:val="ITRCTableText"/>
            </w:pPr>
            <w:r>
              <w:fldChar w:fldCharType="begin"/>
            </w:r>
            <w:r>
              <w:instrText xml:space="preserve"> ADDIN ZOTERO_ITEM CSL_CITATION {"citationID":"KqEtpJYv","properties":{"formattedCitation":"(Castan et al. 2023)","plainCitation":"(Castan et al. 2023)","noteIndex":0},"citationItems":[{"id":1169,"uris":["http://zotero.org/groups/4911552/items/3RBDETGD"],"itemData":{"id":1169,"type":"article-journal","abstract":"Tire wear particle (TWP)-derived compounds may be of high concern to consumers when released in the root zone of edible plants. We exposed lettuce plants to the TWP-derived compounds diphenylguanidine (DPG), hexamethoxymethylmelamine (HMMM), benzothiazole (BTZ), N-phenyl-N′-(1,3-dimethylbutyl)-p-phenylenediamine (6PPD), and its quinone transformation product (6PPD-q) at concentrations of 1 mg L−1 in hydroponic solutions over 14 days to analyze if they are taken up and metabolized by the plants. Assuming that TWP may be a long-term source of TWP-derived compounds to plants, we further investigated the effect of leaching from TWP on the concentration of leachate compounds in lettuce leaves by adding constantly leaching TWP to the hydroponic solutions. Concentrations in leaves, roots, and nutrient solution were quantified by triple quadrupole mass spectrometry, and metabolites in the leaves were identified by Orbitrap high resolution mass spectrometry. This study demonstrates that TWP-derived compounds are readily taken up by lettuce with measured maximum leaf concentrations between </w:instrText>
            </w:r>
            <w:r>
              <w:rPr>
                <w:rFonts w:ascii="Cambria Math" w:hAnsi="Cambria Math" w:cs="Cambria Math"/>
              </w:rPr>
              <w:instrText>∼</w:instrText>
            </w:r>
            <w:r>
              <w:instrText xml:space="preserve">0.75 (6PPD) and 20 μg g−1 (HMMM). Although these compounds were metabolized in the plant, we identified several transformation products, most of which proved to be more stable in the lettuce leaves than the parent compounds. Furthermore, continuous leaching from TWP led to a resupply and replenishment of the metabolized compounds in the lettuce leaves. The stability of metabolized TWP-derived compounds with largely unknown toxicities is particularly concerning and is an important new aspect for the impact assessment of TWP in the environment.","container-title":"Environmental Science &amp; Technology","DOI":"10.1021/acs.est.2c05660","ISSN":"0013-936X, 1520-5851","issue":"1","journalAbbreviation":"Environ. Sci. Technol.","language":"en","page":"168-178","source":"DOI.org (Crossref)","title":"Uptake, Metabolism, and Accumulation of Tire Wear Particle–Derived Compounds in Lettuce","volume":"57","author":[{"family":"Castan","given":"Stephanie"},{"family":"Sherman","given":"Anya"},{"family":"Peng","given":"Ruoting"},{"family":"Zumstein","given":"Michael T."},{"family":"Wanek","given":"Wolfgang"},{"family":"Hüffer","given":"Thorsten"},{"family":"Hofmann","given":"Thilo"}],"issued":{"date-parts":[["2023",1,10]]}},"label":"page"}],"schema":"https://github.com/citation-style-language/schema/raw/master/csl-citation.json"} </w:instrText>
            </w:r>
            <w:r>
              <w:fldChar w:fldCharType="separate"/>
            </w:r>
            <w:r w:rsidRPr="00D404C9">
              <w:t>(Castan et al. 2023)</w:t>
            </w:r>
            <w:r>
              <w:fldChar w:fldCharType="end"/>
            </w:r>
          </w:p>
        </w:tc>
      </w:tr>
      <w:tr w:rsidR="00173247" w:rsidRPr="00EF30E8" w14:paraId="431F6DFE"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5589DE7" w14:textId="734D0703" w:rsidR="00173247" w:rsidRPr="00EF30E8" w:rsidRDefault="00173247" w:rsidP="00173247">
            <w:pPr>
              <w:pStyle w:val="ITRCTableText"/>
            </w:pPr>
            <w:r>
              <w:t>S</w:t>
            </w:r>
            <w:r w:rsidRPr="00EF30E8">
              <w:t xml:space="preserve">oil, </w:t>
            </w:r>
            <w:r>
              <w:t>W</w:t>
            </w:r>
            <w:r w:rsidRPr="00EF30E8">
              <w:t xml:space="preserve">ater, </w:t>
            </w:r>
            <w:r>
              <w:t>A</w:t>
            </w:r>
            <w:r w:rsidRPr="00EF30E8">
              <w:t xml:space="preserve">tmospheric </w:t>
            </w:r>
            <w:r>
              <w:t>P</w:t>
            </w:r>
            <w:r w:rsidRPr="00EF30E8">
              <w:t xml:space="preserve">articles; </w:t>
            </w:r>
            <w:r>
              <w:t>U</w:t>
            </w:r>
            <w:r w:rsidRPr="00EF30E8">
              <w:t xml:space="preserve">rban </w:t>
            </w:r>
            <w:r>
              <w:t>R</w:t>
            </w:r>
            <w:r w:rsidRPr="00EF30E8">
              <w:t xml:space="preserve">unoff </w:t>
            </w:r>
            <w:r>
              <w:t>W</w:t>
            </w:r>
            <w:r w:rsidRPr="00EF30E8">
              <w:t xml:space="preserve">ater </w:t>
            </w:r>
            <w:r>
              <w:t>S</w:t>
            </w:r>
            <w:r w:rsidRPr="00EF30E8">
              <w:t xml:space="preserve">amples </w:t>
            </w:r>
            <w:r>
              <w:t>W</w:t>
            </w:r>
            <w:r w:rsidRPr="00EF30E8">
              <w:t xml:space="preserve">ere </w:t>
            </w:r>
            <w:r>
              <w:t>C</w:t>
            </w:r>
            <w:r w:rsidRPr="00EF30E8">
              <w:t xml:space="preserve">ollected in a </w:t>
            </w:r>
            <w:r>
              <w:t>D</w:t>
            </w:r>
            <w:r w:rsidRPr="00EF30E8">
              <w:t xml:space="preserve">ense </w:t>
            </w:r>
            <w:r>
              <w:t>T</w:t>
            </w:r>
            <w:r w:rsidRPr="00EF30E8">
              <w:t xml:space="preserve">raffic </w:t>
            </w:r>
            <w:r>
              <w:t>U</w:t>
            </w:r>
            <w:r w:rsidRPr="00EF30E8">
              <w:t xml:space="preserve">rban </w:t>
            </w:r>
            <w:r>
              <w:t>A</w:t>
            </w:r>
            <w:r w:rsidRPr="00EF30E8">
              <w:t>rea</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3AE71DA" w14:textId="62F74549" w:rsidR="00173247" w:rsidRPr="00EF30E8" w:rsidRDefault="00173247" w:rsidP="00173247">
            <w:pPr>
              <w:pStyle w:val="ITRCTableText"/>
            </w:pPr>
            <w:r w:rsidRPr="00EF30E8">
              <w:t>IQL: 0.035</w:t>
            </w:r>
            <w:r>
              <w:t> </w:t>
            </w:r>
            <w:r w:rsidRPr="00EF30E8">
              <w:t>ng/mL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EA66242" w14:textId="0DDA67C0" w:rsidR="00173247" w:rsidRDefault="00173247" w:rsidP="00173247">
            <w:pPr>
              <w:pStyle w:val="ITRCTableText"/>
            </w:pPr>
            <w:r w:rsidRPr="00EF30E8">
              <w:t>Soil: stainless</w:t>
            </w:r>
            <w:r>
              <w:t>-</w:t>
            </w:r>
            <w:r w:rsidRPr="00EF30E8">
              <w:t>steel shovel, transported to lab within 2</w:t>
            </w:r>
            <w:r>
              <w:t> hour</w:t>
            </w:r>
            <w:r w:rsidRPr="00EF30E8">
              <w:t>s, freeze</w:t>
            </w:r>
            <w:r>
              <w:t>-</w:t>
            </w:r>
            <w:r w:rsidRPr="00EF30E8">
              <w:t>dried, homogenized, sieved through a 60 mesh</w:t>
            </w:r>
          </w:p>
          <w:p w14:paraId="4C1F11C7" w14:textId="0ECAEF52" w:rsidR="00173247" w:rsidRDefault="00173247" w:rsidP="00173247">
            <w:pPr>
              <w:pStyle w:val="ITRCTableText"/>
            </w:pPr>
            <w:r w:rsidRPr="00EF30E8">
              <w:br w:type="page"/>
            </w:r>
            <w:r w:rsidRPr="00EF30E8">
              <w:br w:type="page"/>
              <w:t>Atmospheric particle</w:t>
            </w:r>
            <w:r>
              <w:t>:</w:t>
            </w:r>
            <w:r w:rsidRPr="00EF30E8">
              <w:t xml:space="preserve"> collect on quartz fiber filters and stored at -20C </w:t>
            </w:r>
            <w:r w:rsidRPr="00EF30E8">
              <w:br w:type="page"/>
            </w:r>
            <w:r w:rsidRPr="00EF30E8">
              <w:br w:type="page"/>
            </w:r>
          </w:p>
          <w:p w14:paraId="56525DE2" w14:textId="6DEA2F22" w:rsidR="00173247" w:rsidRPr="00EF30E8" w:rsidRDefault="00173247" w:rsidP="00173247">
            <w:pPr>
              <w:pStyle w:val="ITRCTableText"/>
            </w:pPr>
            <w:r w:rsidRPr="00EF30E8">
              <w:t>Water: 200</w:t>
            </w:r>
            <w:r>
              <w:t> mL</w:t>
            </w:r>
            <w:r w:rsidRPr="00EF30E8">
              <w:t xml:space="preserve"> collected in Teflon tubes,</w:t>
            </w:r>
            <w:r>
              <w:t xml:space="preserve"> </w:t>
            </w:r>
            <w:r w:rsidRPr="00EF30E8">
              <w:t>glass microfiber filter,</w:t>
            </w:r>
            <w:r>
              <w:t xml:space="preserve"> </w:t>
            </w:r>
            <w:r w:rsidRPr="00EF30E8">
              <w:t>acidified with 2% formic acid</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4C0F709" w14:textId="1F4DFD2E" w:rsidR="00173247" w:rsidRPr="00EF30E8" w:rsidRDefault="00173247" w:rsidP="00173247">
            <w:pPr>
              <w:pStyle w:val="ITRCTableText"/>
            </w:pPr>
            <w:r w:rsidRPr="00F42F55">
              <w:t>Internal: diphenylamine-d</w:t>
            </w:r>
            <w:r w:rsidRPr="00EF30E8">
              <w:rPr>
                <w:vertAlign w:val="subscript"/>
              </w:rPr>
              <w:t>10</w:t>
            </w:r>
            <w:r>
              <w:t xml:space="preserve"> </w:t>
            </w:r>
            <w:r w:rsidR="007E5EBB">
              <w:br/>
            </w:r>
            <w:r w:rsidR="007E5EBB">
              <w:br/>
            </w:r>
            <w:r w:rsidRPr="00EF30E8">
              <w:br w:type="page"/>
              <w:t xml:space="preserve">Surrogate: </w:t>
            </w:r>
            <w:r w:rsidR="007E5EBB">
              <w:br/>
            </w:r>
            <w:r>
              <w:t>D5-6PPD-q</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B75148D" w14:textId="0E75FAC2" w:rsidR="00173247" w:rsidRDefault="00173247" w:rsidP="00173247">
            <w:pPr>
              <w:pStyle w:val="ITRCTableText"/>
            </w:pPr>
            <w:r w:rsidRPr="00EF30E8">
              <w:t xml:space="preserve">Soil: serial ultrasonication with </w:t>
            </w:r>
            <w:r>
              <w:t>ACN</w:t>
            </w:r>
            <w:r w:rsidRPr="00EF30E8">
              <w:t>, concentrated to dryness with nitrogen, redissolved in methanol and</w:t>
            </w:r>
            <w:r>
              <w:t xml:space="preserve"> </w:t>
            </w:r>
            <w:r w:rsidRPr="00EF30E8">
              <w:t>0.45</w:t>
            </w:r>
            <w:r>
              <w:t> </w:t>
            </w:r>
            <w:proofErr w:type="spellStart"/>
            <w:r>
              <w:t>μm</w:t>
            </w:r>
            <w:proofErr w:type="spellEnd"/>
            <w:r w:rsidRPr="00EF30E8">
              <w:t xml:space="preserve"> nylon filtered</w:t>
            </w:r>
          </w:p>
          <w:p w14:paraId="21C3FDCF" w14:textId="1052706E" w:rsidR="00173247" w:rsidRDefault="00173247" w:rsidP="00173247">
            <w:pPr>
              <w:pStyle w:val="ITRCTableText"/>
            </w:pPr>
            <w:r w:rsidRPr="00EF30E8">
              <w:br w:type="page"/>
            </w:r>
            <w:r w:rsidRPr="00EF30E8">
              <w:br w:type="page"/>
              <w:t xml:space="preserve">Atmospheric particles: serial ultrasonication with dichloromethane and </w:t>
            </w:r>
            <w:r>
              <w:t>ACN</w:t>
            </w:r>
            <w:r w:rsidRPr="00EF30E8">
              <w:t>,</w:t>
            </w:r>
            <w:r>
              <w:t xml:space="preserve"> </w:t>
            </w:r>
            <w:r w:rsidRPr="00EF30E8">
              <w:t xml:space="preserve">concentrated to near dryness with nitrogen, redissolved in </w:t>
            </w:r>
            <w:r>
              <w:t>ACN</w:t>
            </w:r>
            <w:r w:rsidRPr="00EF30E8">
              <w:t xml:space="preserve"> and filtered</w:t>
            </w:r>
            <w:r w:rsidRPr="00EF30E8">
              <w:br w:type="page"/>
            </w:r>
            <w:r w:rsidRPr="00EF30E8">
              <w:br w:type="page"/>
            </w:r>
          </w:p>
          <w:p w14:paraId="59D210A6" w14:textId="77CBB79B" w:rsidR="00173247" w:rsidRPr="00EF30E8" w:rsidRDefault="00173247" w:rsidP="00173247">
            <w:pPr>
              <w:pStyle w:val="ITRCTableText"/>
            </w:pPr>
            <w:r w:rsidRPr="00EF30E8">
              <w:t>Water: HLB SPE Cartridge (60</w:t>
            </w:r>
            <w:r>
              <w:t> </w:t>
            </w:r>
            <w:r w:rsidRPr="00EF30E8">
              <w:t>mg, 3</w:t>
            </w:r>
            <w:r>
              <w:t> </w:t>
            </w:r>
            <w:r w:rsidRPr="00EF30E8">
              <w:t xml:space="preserve">mL), eluted with methanol−dichloromethane (1:9, v/v), concentrated to dryness with nitrogen, redissolved in </w:t>
            </w:r>
            <w:r>
              <w:t>ACN</w:t>
            </w:r>
            <w:r w:rsidRPr="00EF30E8">
              <w:t xml:space="preserve"> and</w:t>
            </w:r>
            <w:r>
              <w:t xml:space="preserve"> </w:t>
            </w:r>
            <w:r w:rsidRPr="00EF30E8">
              <w:t>0.45</w:t>
            </w:r>
            <w:r>
              <w:t> </w:t>
            </w:r>
            <w:proofErr w:type="spellStart"/>
            <w:r>
              <w:t>μm</w:t>
            </w:r>
            <w:proofErr w:type="spellEnd"/>
            <w:r w:rsidRPr="00EF30E8">
              <w:t xml:space="preserve"> nylon filtered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AD59E39" w14:textId="77777777" w:rsidR="00173247" w:rsidRPr="00EF30E8" w:rsidRDefault="00173247" w:rsidP="009D1682">
            <w:pPr>
              <w:pStyle w:val="ITRCTableText"/>
              <w:jc w:val="center"/>
            </w:pPr>
            <w:r w:rsidRPr="00EF30E8">
              <w:t>UPLC-HRMS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023DC75" w14:textId="3F087AA9" w:rsidR="00173247" w:rsidRPr="00EF30E8" w:rsidRDefault="00173247" w:rsidP="00173247">
            <w:pPr>
              <w:pStyle w:val="ITRCTableText"/>
            </w:pPr>
            <w:r w:rsidRPr="00EF30E8">
              <w:t>Waters</w:t>
            </w:r>
            <w:r>
              <w:t xml:space="preserve"> </w:t>
            </w:r>
            <w:r w:rsidRPr="00B21AA7">
              <w:rPr>
                <w:caps/>
              </w:rPr>
              <w:t>ACQUITY</w:t>
            </w:r>
            <w:r w:rsidRPr="00EF30E8">
              <w:t xml:space="preserve"> HSS T3 (1.8</w:t>
            </w:r>
            <w:r>
              <w:t> </w:t>
            </w:r>
            <w:proofErr w:type="spellStart"/>
            <w:r>
              <w:t>μm</w:t>
            </w:r>
            <w:proofErr w:type="spellEnd"/>
            <w:r w:rsidRPr="00EF30E8">
              <w:t>, 2.1×100</w:t>
            </w:r>
            <w:r>
              <w:t> </w:t>
            </w:r>
            <w:r w:rsidRPr="00EF30E8">
              <w:t>mm) column with 0.1</w:t>
            </w:r>
            <w:r>
              <w:t>%</w:t>
            </w:r>
            <w:r w:rsidRPr="00EF30E8">
              <w:t xml:space="preserve"> formic acid in water and 0.1</w:t>
            </w:r>
            <w:r>
              <w:t>%</w:t>
            </w:r>
            <w:r w:rsidRPr="00EF30E8">
              <w:t xml:space="preserve"> formic acid in ACN mobile phase</w:t>
            </w:r>
            <w:r w:rsidRPr="00EF30E8">
              <w:br w:type="page"/>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ACD2FC6" w14:textId="435684DA" w:rsidR="00173247" w:rsidRPr="00EF30E8" w:rsidRDefault="00173247" w:rsidP="00823428">
            <w:pPr>
              <w:pStyle w:val="ITRCTableText"/>
              <w:jc w:val="center"/>
            </w:pPr>
            <w:proofErr w:type="gramStart"/>
            <w:r w:rsidRPr="00EF30E8">
              <w:t>ESI(</w:t>
            </w:r>
            <w:proofErr w:type="gramEnd"/>
            <w:r w:rsidRPr="00EF30E8">
              <w:t>+) mode</w:t>
            </w:r>
            <w:r>
              <w:t xml:space="preserve"> </w:t>
            </w:r>
            <w:r w:rsidRPr="00EF30E8">
              <w:br w:type="page"/>
              <w:t>full</w:t>
            </w:r>
            <w:r>
              <w:t>-</w:t>
            </w:r>
            <w:r w:rsidRPr="00EF30E8">
              <w:t>scan and data-dependent acquisition mode</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CAE8C68" w14:textId="77777777" w:rsidR="00173247" w:rsidRPr="00EF30E8" w:rsidRDefault="00173247" w:rsidP="00173247">
            <w:pPr>
              <w:pStyle w:val="ITRCTableText"/>
              <w:jc w:val="center"/>
            </w:pPr>
            <w:r w:rsidRPr="00EF30E8">
              <w:t>269.2/212.1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F4D4493" w14:textId="77777777" w:rsidR="00173247" w:rsidRPr="00EF30E8" w:rsidRDefault="00173247" w:rsidP="00173247">
            <w:pPr>
              <w:pStyle w:val="ITRCTableText"/>
              <w:jc w:val="center"/>
            </w:pPr>
            <w:r w:rsidRPr="00EF30E8">
              <w:t>269.2/93.1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24CB097" w14:textId="1DE19162" w:rsidR="00173247" w:rsidRPr="00EF30E8" w:rsidRDefault="00173247" w:rsidP="00173247">
            <w:pPr>
              <w:pStyle w:val="ITRCTableText"/>
            </w:pPr>
            <w:r>
              <w:fldChar w:fldCharType="begin"/>
            </w:r>
            <w:r>
              <w:instrText xml:space="preserve"> ADDIN ZOTERO_ITEM CSL_CITATION {"citationID":"Jw754qe9","properties":{"formattedCitation":"(Cao et al. 2022)","plainCitation":"(Cao et al. 2022)","noteIndex":0},"citationItems":[{"id":1263,"uris":["http://zotero.org/groups/4911552/items/VBAMJHA7"],"itemData":{"id":1263,"type":"article-journal","abstract":"p-Phenylenediamines (PPDs) have been extensively used in the rubber industry and found to be pervasive in various environmental compartments for decades, while their transformation products and associated ecological and human health risks remain largely unknown. Herein, we developed and implemented a mass spectrometry-based platform combined with self-synthesized standards for the investigation of rubber-derived quinones formed from PPD antioxidants. Our results demonstrated that five quinones are ubiquitously present in urban runoff, roadside soils, and air particles. All of the identified sources are closely related to mankind’s activities. Among the identified quinones, N-(1,3-dimethylbutyl)-N′-phenyl-p-phenylenediamine quinone has been recently found to be highly toxic, causing acute mortality of coho salmon in the Pacific Northwest. Ultrahigh-performance liquid chromatography coupled with triple quadrupole mass spectrometry was then applied for quantification of the five quinones and their corresponding PPD antioxidants. The results revealed interesting distinct distribution and concentration patterns of PPD-derived quinones in different environmental matrices. Daily intake rates of these quinones in a compact city of Hong Kong were estimated to be varied from 1.08 ng/(kg·day) for adults to 7.30 ng/(kg·day) for children, which were higher than the exposure levels of their parent compounds. Considering the prevalence of the use of rubber products, the outcome of this study strongly suggests for additional toxicological studies to investigate potential ecological and human health risks of the newly discovered quinones.","container-title":"Environmental Science &amp; Technology","DOI":"10.1021/acs.est.1c07376","ISSN":"0013-936X","issue":"7","journalAbbreviation":"Environ. Sci. Technol.","note":"publisher: American Chemical Society","page":"4142-4150","source":"ACS Publications","title":"New Evidence of Rubber-Derived Quinones in Water, Air, and Soil","volume":"56","author":[{"family":"Cao","given":"Guodong"},{"family":"Wang","given":"Wei"},{"family":"Zhang","given":"Jing"},{"family":"Wu","given":"Pengfei"},{"family":"Zhao","given":"Xingchen"},{"family":"Yang","given":"Zhu"},{"family":"Hu","given":"Di"},{"family":"Cai","given":"Zongwei"}],"issued":{"date-parts":[["2022",4,5]]}},"label":"page"}],"schema":"https://github.com/citation-style-language/schema/raw/master/csl-citation.json"} </w:instrText>
            </w:r>
            <w:r>
              <w:fldChar w:fldCharType="separate"/>
            </w:r>
            <w:r w:rsidRPr="000B607D">
              <w:t>(Cao et al. 2022)</w:t>
            </w:r>
            <w:r>
              <w:fldChar w:fldCharType="end"/>
            </w:r>
          </w:p>
        </w:tc>
      </w:tr>
      <w:tr w:rsidR="00173247" w:rsidRPr="00EF30E8" w14:paraId="7BBE2E7F"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7AA6" w14:textId="4C35DA81" w:rsidR="00173247" w:rsidRPr="00EF30E8" w:rsidRDefault="00173247" w:rsidP="00173247">
            <w:pPr>
              <w:pStyle w:val="ITRCTableText"/>
            </w:pPr>
            <w:r>
              <w:t>R</w:t>
            </w:r>
            <w:r w:rsidRPr="00EF30E8">
              <w:t xml:space="preserve">ecycled </w:t>
            </w:r>
            <w:r>
              <w:t>T</w:t>
            </w:r>
            <w:r w:rsidRPr="00EF30E8">
              <w:t xml:space="preserve">ire </w:t>
            </w:r>
            <w:r>
              <w:t>R</w:t>
            </w:r>
            <w:r w:rsidRPr="00EF30E8">
              <w:t xml:space="preserve">ubber </w:t>
            </w:r>
            <w:r>
              <w:t>E</w:t>
            </w:r>
            <w:r w:rsidRPr="00EF30E8">
              <w:t xml:space="preserve">mployed in </w:t>
            </w:r>
            <w:r>
              <w:t>S</w:t>
            </w:r>
            <w:r w:rsidRPr="00EF30E8">
              <w:t xml:space="preserve">ynthetic </w:t>
            </w:r>
            <w:r>
              <w:t>F</w:t>
            </w:r>
            <w:r w:rsidRPr="00EF30E8">
              <w:t xml:space="preserve">ootball </w:t>
            </w:r>
            <w:r>
              <w:t>F</w:t>
            </w:r>
            <w:r w:rsidRPr="00EF30E8">
              <w:t>ields</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CEFD2" w14:textId="43A90D3B" w:rsidR="00173247" w:rsidRPr="00EF30E8" w:rsidRDefault="00173247" w:rsidP="00173247">
            <w:pPr>
              <w:pStyle w:val="ITRCTableText"/>
            </w:pPr>
            <w:r w:rsidRPr="00EF30E8">
              <w:t>Suspect screening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92A01" w14:textId="5DB31FDA" w:rsidR="00173247" w:rsidRPr="00EF30E8" w:rsidRDefault="00173247" w:rsidP="00173247">
            <w:pPr>
              <w:pStyle w:val="ITRCTableText"/>
            </w:pPr>
            <w:r w:rsidRPr="00EF30E8">
              <w:t>Glass vial aluminum cap, stored in the dark at room temperature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BF3AD"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955C4" w14:textId="7BE39FAE" w:rsidR="00173247" w:rsidRDefault="00173247" w:rsidP="00173247">
            <w:pPr>
              <w:pStyle w:val="ITRCTableText"/>
            </w:pPr>
            <w:r w:rsidRPr="00942E3E">
              <w:t>In vitro</w:t>
            </w:r>
            <w:r w:rsidRPr="00F42F55">
              <w:t xml:space="preserve"> simulation of digestion extraction, then solid</w:t>
            </w:r>
            <w:r>
              <w:t>-</w:t>
            </w:r>
            <w:r w:rsidRPr="00F42F55">
              <w:t>phase extraction or the bioaccessible fraction: 50</w:t>
            </w:r>
            <w:r>
              <w:t> </w:t>
            </w:r>
            <w:r w:rsidRPr="00F42F55">
              <w:t>mg of Oasis HLB eluted with ethyl acetate.</w:t>
            </w:r>
          </w:p>
          <w:p w14:paraId="2EA01A6D" w14:textId="308962A0" w:rsidR="00173247" w:rsidRPr="00EF30E8" w:rsidRDefault="00173247" w:rsidP="00173247">
            <w:pPr>
              <w:pStyle w:val="ITRCTableText"/>
              <w:rPr>
                <w:i/>
                <w:iCs/>
              </w:rPr>
            </w:pPr>
            <w:r w:rsidRPr="00EF30E8">
              <w:t>Ultrasound-assisted extraction for PAHs: crumb rubber in ethyl acetate, ultrasonic bath at 50</w:t>
            </w:r>
            <w:r>
              <w:t> </w:t>
            </w:r>
            <w:r w:rsidRPr="00EF30E8">
              <w:t>kHz for 20 min, PTFE filtered</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94A0" w14:textId="10231AD1" w:rsidR="00173247" w:rsidRPr="00EF30E8" w:rsidRDefault="00173247" w:rsidP="009D1682">
            <w:pPr>
              <w:pStyle w:val="ITRCTableText"/>
              <w:jc w:val="center"/>
            </w:pPr>
            <w:r w:rsidRPr="00EF30E8">
              <w:t>GC/MS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C8D78" w14:textId="1BF2DEF6" w:rsidR="00173247" w:rsidRPr="00EF30E8" w:rsidRDefault="00173247" w:rsidP="00173247">
            <w:pPr>
              <w:pStyle w:val="ITRCTableText"/>
            </w:pPr>
            <w:r w:rsidRPr="00EF30E8">
              <w:t xml:space="preserve">Phenomenex </w:t>
            </w:r>
            <w:proofErr w:type="spellStart"/>
            <w:r w:rsidRPr="00EF30E8">
              <w:t>Zebron</w:t>
            </w:r>
            <w:proofErr w:type="spellEnd"/>
            <w:r w:rsidRPr="00EF30E8">
              <w:t xml:space="preserve"> ZB-</w:t>
            </w:r>
            <w:proofErr w:type="spellStart"/>
            <w:r w:rsidRPr="00EF30E8">
              <w:t>Semivolatiles</w:t>
            </w:r>
            <w:proofErr w:type="spellEnd"/>
            <w:r w:rsidRPr="00EF30E8">
              <w:t xml:space="preserve"> capillary column (30</w:t>
            </w:r>
            <w:r>
              <w:t> mm×</w:t>
            </w:r>
            <w:r w:rsidRPr="00EF30E8">
              <w:t>0.25</w:t>
            </w:r>
            <w:r>
              <w:t> </w:t>
            </w:r>
            <w:proofErr w:type="spellStart"/>
            <w:r w:rsidRPr="00EF30E8">
              <w:t>mm</w:t>
            </w:r>
            <w:r>
              <w:t>×</w:t>
            </w:r>
            <w:r w:rsidRPr="00EF30E8">
              <w:t>0.25</w:t>
            </w:r>
            <w:proofErr w:type="spellEnd"/>
            <w:r>
              <w:t> </w:t>
            </w:r>
            <w:proofErr w:type="spellStart"/>
            <w:r>
              <w:t>μm</w:t>
            </w:r>
            <w:proofErr w:type="spellEnd"/>
            <w:r w:rsidRPr="00EF30E8">
              <w:t xml:space="preserve"> film)</w:t>
            </w:r>
            <w: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C4283" w14:textId="358F5109" w:rsidR="00173247" w:rsidRPr="00EF30E8" w:rsidRDefault="00173247" w:rsidP="00173247">
            <w:pPr>
              <w:pStyle w:val="ITRCTableText"/>
              <w:jc w:val="center"/>
            </w:pPr>
            <w:r w:rsidRPr="00EF30E8">
              <w:t>SRM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05045" w14:textId="59A5982E" w:rsidR="00173247" w:rsidRPr="00FD3803" w:rsidRDefault="00173247" w:rsidP="00173247">
            <w:pPr>
              <w:pStyle w:val="ITRCTableText"/>
            </w:pPr>
            <w:r w:rsidRPr="00FD3803">
              <w:t>Suspect screening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40EC8"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E377" w14:textId="5D9C1AFD" w:rsidR="00173247" w:rsidRPr="00EF30E8" w:rsidRDefault="00173247" w:rsidP="00173247">
            <w:pPr>
              <w:pStyle w:val="ITRCTableText"/>
            </w:pPr>
            <w:r>
              <w:fldChar w:fldCharType="begin"/>
            </w:r>
            <w:r>
              <w:instrText xml:space="preserve"> ADDIN ZOTERO_ITEM CSL_CITATION {"citationID":"kTgr49dC","properties":{"formattedCitation":"(Armada et al. 2023)","plainCitation":"(Armada et al. 2023)","noteIndex":0},"citationItems":[{"id":1127,"uris":["http://zotero.org/groups/4911552/items/AHX5WWPV"],"itemData":{"id":1127,"type":"article-journal","abstract":"Recycled tire crumb rubber (RTCR) surfaces contain harmful and carcinogenic substances, which can be ingested by the users of these facilities, mainly athletes and children. In this work, the potential in-vitro oral bioaccessibility of eighteen polycyclic aromatic hydrocarbons (PAHs) from RTCR employed as inﬁll in synthetic football ﬁelds was studied in human synthetic body ﬂuids (saliva, gastric, duodenal and bile), prepared according the Uniﬁed Bioaccessibility Method. Solid-phase extraction (SPE) using commercial sorbents and a new green material based on cork (cork industry by-product) were used to isolate the bioaccessible PAHs before gas chromatography-tandem mass spectrometry analysis. The method was optimized and validated attending the analytical ﬁgures of merit. The feasibility of cork biosorbent for the extraction of the compounds was demonstrated, as well as the suitability of the UBM method to perform the digestion with good precision. The application to real samples collected from football ﬁelds demonstrated the presence of 17 of the 18 target PAHs in the bioﬂuids. Most volatile PAHs such as NAP, ACY, ACE, FLU, PHN and ANC, achieved the highest bioaccessibility percentage levels. The carcinogenic B[a]P was detected in 75 % of the samples at concentrations up to 2.5 ng g−1 (bioaccessible fraction). Children exposure assessment was carried out to identify potential risk. Other hazardous and environmentally problematic compounds such as N-(1,3Dimethylbutyl)-N′-phenyl-p-phenylenediamine-quinone (6PPD-quinone), recently related with the dead of coho salmon, and hexamethoxymethylmelamine (HMMM), among others, were also detected. This is the ﬁrst study in which the bioaccesibility from real crumb rubber samples of 15 out of the 16 PAHs considered as priority pollutants by the United States Environmental Protection Agency (EPA) and the presence of 6PPD-quinone and HMMM in the bioaccessible fractions is reported.","container-title":"Science of the Total Environment","DOI":"10.1016/j.scitotenv.2022.159485","ISSN":"00489697","journalAbbreviation":"Science of The Total Environment","language":"en","page":"159485","source":"DOI.org (Crossref)","title":"Assessment of the bioaccessibility of PAHs and other hazardous compounds present in recycled tire rubber employed in synthetic football fields","volume":"857","author":[{"family":"Armada","given":"Daniel"},{"family":"Martinez-Fernandez","given":"Antia"},{"family":"Celeiro","given":"Maria"},{"family":"Dagnac","given":"Thierry"},{"family":"Llompart","given":"Maria"}],"issued":{"date-parts":[["2023",1]]}}}],"schema":"https://github.com/citation-style-language/schema/raw/master/csl-citation.json"} </w:instrText>
            </w:r>
            <w:r>
              <w:fldChar w:fldCharType="separate"/>
            </w:r>
            <w:r w:rsidRPr="00444BDC">
              <w:t>(Armada et al. 2023)</w:t>
            </w:r>
            <w:r>
              <w:fldChar w:fldCharType="end"/>
            </w:r>
          </w:p>
        </w:tc>
      </w:tr>
      <w:tr w:rsidR="00173247" w:rsidRPr="00EF30E8" w14:paraId="0CF59F56"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A0AB3A0" w14:textId="6354B6BE" w:rsidR="00173247" w:rsidRPr="00EF30E8" w:rsidRDefault="00173247" w:rsidP="00173247">
            <w:pPr>
              <w:pStyle w:val="ITRCTableText"/>
            </w:pPr>
            <w:r w:rsidRPr="00F42F55">
              <w:lastRenderedPageBreak/>
              <w:t xml:space="preserve">Solubilization of </w:t>
            </w:r>
            <w:r>
              <w:t>O</w:t>
            </w:r>
            <w:r w:rsidRPr="00F42F55">
              <w:t xml:space="preserve">rganic </w:t>
            </w:r>
            <w:r>
              <w:t>C</w:t>
            </w:r>
            <w:r w:rsidRPr="00F42F55">
              <w:t xml:space="preserve">ompounds from </w:t>
            </w:r>
            <w:r>
              <w:t>T</w:t>
            </w:r>
            <w:r w:rsidRPr="00F42F55">
              <w:t xml:space="preserve">ire </w:t>
            </w:r>
            <w:r>
              <w:t>P</w:t>
            </w:r>
            <w:r w:rsidRPr="00F42F55">
              <w:t xml:space="preserve">articles </w:t>
            </w:r>
            <w:r>
              <w:t>U</w:t>
            </w:r>
            <w:r w:rsidRPr="00F42F55">
              <w:t>sing Fish</w:t>
            </w:r>
            <w:r w:rsidRPr="00EF30E8">
              <w:rPr>
                <w:i/>
                <w:iCs/>
              </w:rPr>
              <w:t xml:space="preserve"> </w:t>
            </w:r>
            <w:r w:rsidRPr="0042284C">
              <w:rPr>
                <w:iCs/>
              </w:rPr>
              <w:t>In Vitro</w:t>
            </w:r>
            <w:r w:rsidRPr="00EF30E8">
              <w:rPr>
                <w:i/>
                <w:iCs/>
              </w:rPr>
              <w:t xml:space="preserve"> </w:t>
            </w:r>
            <w:r w:rsidRPr="00EF30E8">
              <w:t>Digestive Model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E86E365" w14:textId="502A2289" w:rsidR="00173247" w:rsidRDefault="00173247" w:rsidP="00173247">
            <w:pPr>
              <w:pStyle w:val="ITRCTableText"/>
            </w:pPr>
            <w:r w:rsidRPr="00EF30E8">
              <w:rPr>
                <w:u w:val="single"/>
              </w:rPr>
              <w:t>Digestate</w:t>
            </w:r>
            <w:r>
              <w:rPr>
                <w:u w:val="single"/>
              </w:rPr>
              <w:t>:</w:t>
            </w:r>
            <w:r w:rsidRPr="00EF30E8">
              <w:rPr>
                <w:u w:val="single"/>
              </w:rPr>
              <w:t xml:space="preserve"> </w:t>
            </w:r>
            <w:r w:rsidRPr="00F42F55">
              <w:br w:type="page"/>
              <w:t>LOD: 0.2</w:t>
            </w:r>
            <w:r>
              <w:t> </w:t>
            </w:r>
            <w:proofErr w:type="spellStart"/>
            <w:r w:rsidRPr="00384714">
              <w:t>μ</w:t>
            </w:r>
            <w:r>
              <w:t>g</w:t>
            </w:r>
            <w:proofErr w:type="spellEnd"/>
            <w:r w:rsidRPr="00F42F55">
              <w:t>/L</w:t>
            </w:r>
            <w:r>
              <w:br/>
            </w:r>
            <w:r w:rsidRPr="00F42F55">
              <w:br w:type="page"/>
              <w:t>LOQ: 0.5</w:t>
            </w:r>
            <w:r>
              <w:t> </w:t>
            </w:r>
            <w:proofErr w:type="spellStart"/>
            <w:r w:rsidRPr="00384714">
              <w:t>μ</w:t>
            </w:r>
            <w:r>
              <w:t>g</w:t>
            </w:r>
            <w:proofErr w:type="spellEnd"/>
            <w:r w:rsidRPr="00F42F55">
              <w:t>/L</w:t>
            </w:r>
          </w:p>
          <w:p w14:paraId="1799D3C6" w14:textId="4092B353" w:rsidR="00173247" w:rsidRPr="00EF30E8" w:rsidRDefault="00173247" w:rsidP="00173247">
            <w:pPr>
              <w:pStyle w:val="ITRCTableText"/>
            </w:pPr>
            <w:r w:rsidRPr="00F42F55">
              <w:br w:type="page"/>
            </w:r>
            <w:r w:rsidRPr="00F42F55">
              <w:br w:type="page"/>
            </w:r>
            <w:r w:rsidRPr="00EF30E8">
              <w:rPr>
                <w:u w:val="single"/>
              </w:rPr>
              <w:t>Cryogenically milled tire tread</w:t>
            </w:r>
            <w:r>
              <w:rPr>
                <w:u w:val="single"/>
              </w:rPr>
              <w:t xml:space="preserve">: </w:t>
            </w:r>
            <w:r w:rsidRPr="00EF30E8">
              <w:br w:type="page"/>
              <w:t>LOD: 0.3</w:t>
            </w:r>
            <w:r>
              <w:t> </w:t>
            </w:r>
            <w:proofErr w:type="spellStart"/>
            <w:r w:rsidRPr="00384714">
              <w:t>μ</w:t>
            </w:r>
            <w:r>
              <w:t>g</w:t>
            </w:r>
            <w:proofErr w:type="spellEnd"/>
            <w:r w:rsidRPr="00EF30E8">
              <w:t>/L</w:t>
            </w:r>
            <w:r>
              <w:br/>
            </w:r>
            <w:r w:rsidRPr="00EF30E8">
              <w:br w:type="page"/>
              <w:t>LOQ: 0.9</w:t>
            </w:r>
            <w:r>
              <w:t> </w:t>
            </w:r>
            <w:proofErr w:type="spellStart"/>
            <w:r w:rsidRPr="00384714">
              <w:t>μ</w:t>
            </w:r>
            <w:r>
              <w:t>g</w:t>
            </w:r>
            <w:proofErr w:type="spellEnd"/>
            <w:r w:rsidRPr="00EF30E8">
              <w:t>/L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35E13D2" w14:textId="25112474" w:rsidR="00173247" w:rsidRPr="00EF30E8" w:rsidRDefault="00173247" w:rsidP="00173247">
            <w:pPr>
              <w:pStyle w:val="ITRCTableText"/>
            </w:pPr>
            <w:r>
              <w:t xml:space="preserve"> A</w:t>
            </w:r>
            <w:r w:rsidRPr="00EF30E8">
              <w:t>mber glass vessels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03666F5" w14:textId="5C5699F2" w:rsidR="00173247" w:rsidRPr="00EF30E8" w:rsidRDefault="00173247" w:rsidP="00173247">
            <w:pPr>
              <w:pStyle w:val="ITRCTableText"/>
            </w:pPr>
            <w:r>
              <w:t>D5-6PPD-q</w:t>
            </w:r>
            <w:r w:rsidRPr="00F42F55">
              <w:t>, benzothiazole-d</w:t>
            </w:r>
            <w:r w:rsidRPr="00EF30E8">
              <w:rPr>
                <w:vertAlign w:val="subscript"/>
              </w:rPr>
              <w:t>4</w:t>
            </w:r>
            <w:r w:rsidRPr="00F42F55">
              <w:t>, aniline-d</w:t>
            </w:r>
            <w:r w:rsidRPr="00EF30E8">
              <w:rPr>
                <w:vertAlign w:val="subscript"/>
              </w:rPr>
              <w:t>5</w:t>
            </w:r>
            <w:r w:rsidRPr="00F42F55">
              <w:t>, and diphenylurea-d</w:t>
            </w:r>
            <w:r w:rsidRPr="00EF30E8">
              <w:rPr>
                <w:vertAlign w:val="subscript"/>
              </w:rPr>
              <w:t>10</w:t>
            </w:r>
            <w:r w:rsidRPr="00EF30E8">
              <w:t>,</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218AFED" w14:textId="337036FB" w:rsidR="00173247" w:rsidRPr="00EF30E8" w:rsidRDefault="00173247" w:rsidP="00173247">
            <w:pPr>
              <w:pStyle w:val="ITRCTableText"/>
            </w:pPr>
            <w:r w:rsidRPr="00F42F55">
              <w:t>Fish</w:t>
            </w:r>
            <w:r w:rsidRPr="00EF30E8">
              <w:rPr>
                <w:i/>
                <w:iCs/>
              </w:rPr>
              <w:t xml:space="preserve"> </w:t>
            </w:r>
            <w:r w:rsidRPr="0042284C">
              <w:rPr>
                <w:iCs/>
              </w:rPr>
              <w:t>In Vitro</w:t>
            </w:r>
            <w:r w:rsidRPr="00EF30E8">
              <w:rPr>
                <w:i/>
                <w:iCs/>
              </w:rPr>
              <w:t xml:space="preserve"> </w:t>
            </w:r>
            <w:r w:rsidRPr="00EF30E8">
              <w:t>Digestive Model, then liquid/liquid extracted twice DCM, then concentrated for analysis</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821F8A8" w14:textId="77777777" w:rsidR="00173247" w:rsidRPr="00EF30E8" w:rsidRDefault="00173247" w:rsidP="009D1682">
            <w:pPr>
              <w:pStyle w:val="ITRCTableText"/>
              <w:jc w:val="center"/>
            </w:pPr>
            <w:r w:rsidRPr="00EF30E8">
              <w:t>UHPLC-HRMS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A4D0B89" w14:textId="4778D44C" w:rsidR="00173247" w:rsidRPr="00EF30E8" w:rsidRDefault="00173247" w:rsidP="00173247">
            <w:pPr>
              <w:pStyle w:val="ITRCTableText"/>
            </w:pPr>
            <w:r>
              <w:t xml:space="preserve">Waters </w:t>
            </w:r>
            <w:r w:rsidRPr="00EF30E8">
              <w:t>ACQUITY UPLC HSS T3 (100</w:t>
            </w:r>
            <w:r>
              <w:t>×</w:t>
            </w:r>
            <w:r w:rsidRPr="00EF30E8">
              <w:t>2.1</w:t>
            </w:r>
            <w:r>
              <w:t> </w:t>
            </w:r>
            <w:r w:rsidRPr="00EF30E8">
              <w:t>mm, 1.8</w:t>
            </w:r>
            <w:r>
              <w:t> </w:t>
            </w:r>
            <w:proofErr w:type="spellStart"/>
            <w:r>
              <w:t>μm</w:t>
            </w:r>
            <w:proofErr w:type="spellEnd"/>
            <w:r w:rsidRPr="00EF30E8">
              <w:t>) column with 0.1</w:t>
            </w:r>
            <w:r>
              <w:t>%</w:t>
            </w:r>
            <w:r w:rsidRPr="00EF30E8">
              <w:t xml:space="preserve"> formic acid in water and 0.1</w:t>
            </w:r>
            <w:r>
              <w:t>%</w:t>
            </w:r>
            <w:r w:rsidRPr="00EF30E8">
              <w:t xml:space="preserve"> formic acid in methanol mobile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5A52412" w14:textId="77777777" w:rsidR="00173247" w:rsidRDefault="00173247" w:rsidP="00173247">
            <w:pPr>
              <w:pStyle w:val="ITRCTableText"/>
              <w:jc w:val="center"/>
            </w:pPr>
            <w:proofErr w:type="gramStart"/>
            <w:r w:rsidRPr="00EF30E8">
              <w:t>ESI(</w:t>
            </w:r>
            <w:proofErr w:type="gramEnd"/>
            <w:r w:rsidRPr="00EF30E8">
              <w:t>+) mode</w:t>
            </w:r>
            <w:r w:rsidRPr="00EF30E8">
              <w:br w:type="page"/>
            </w:r>
          </w:p>
          <w:p w14:paraId="28C0840D" w14:textId="74FBA991"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C96B52B" w14:textId="78E80D26" w:rsidR="00173247" w:rsidRPr="00EF30E8" w:rsidRDefault="00173247" w:rsidP="00173247">
            <w:pPr>
              <w:pStyle w:val="ITRCTableText"/>
              <w:jc w:val="center"/>
            </w:pPr>
            <w:r w:rsidRPr="00EF30E8">
              <w:t>269.05/</w:t>
            </w:r>
            <w:r>
              <w:t xml:space="preserve"> </w:t>
            </w:r>
            <w:r w:rsidRPr="00EF30E8">
              <w:t>106.99</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CB139A4" w14:textId="77777777" w:rsidR="00173247" w:rsidRPr="00EF30E8" w:rsidRDefault="00173247" w:rsidP="00173247">
            <w:pPr>
              <w:pStyle w:val="ITRCTableText"/>
              <w:jc w:val="center"/>
            </w:pPr>
            <w:r w:rsidRPr="00EF30E8">
              <w:t>269.05/184.09</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5FD2EB4" w14:textId="0A483499" w:rsidR="00173247" w:rsidRPr="00EF30E8" w:rsidRDefault="00173247" w:rsidP="00173247">
            <w:pPr>
              <w:pStyle w:val="ITRCTableText"/>
            </w:pPr>
            <w:r>
              <w:fldChar w:fldCharType="begin"/>
            </w:r>
            <w:r>
              <w:instrText xml:space="preserve"> ADDIN ZOTERO_ITEM CSL_CITATION {"citationID":"I8DiIDEu","properties":{"formattedCitation":"(Masset et al. 2022)","plainCitation":"(Masset et al. 2022)","noteIndex":0},"citationItems":[{"id":1029,"uris":["http://zotero.org/groups/4911552/items/UGNACB4V"],"itemData":{"id":1029,"type":"article-journal","abstract":"Tire and road wear particles (TRWP) account for an important part of the polymer particles released into the environment. There are scientific knowledge gaps as to the potential bioaccessibility of chemicals associated with TRWP to aquatic organisms. This study investigated the solubilization and bioaccessibility of seven of the most widely used tire-associated organic chemicals and four of their degradation products from cryogenically milled tire tread (CMTT) into fish digestive fluids using an in vitro digestion model based on Oncorhynchus mykiss. Our results showed that 0.06–44.1% of the selected compounds were rapidly solubilized into simulated gastric and intestinal fluids within a typical gut transit time for fish (3 h in gastric and 24 h in intestinal fluids). The environmentally realistic scenario of coingestion of CMTT and fish prey was explored using ground Gammarus pulex. Coingestion caused compound-specific changes in solubilization, either increasing or decreasing the compounds’ bioaccessibility in simulated gut fluids compared to CMTT alone. Our results emphasize that tire-associated compounds become accessible in a digestive milieu and should be studied further with respect to their bioaccumulation and toxicological effects upon passage of intestinal epithelial cells.","container-title":"Environmental Science &amp; Technology","DOI":"10.1021/acs.est.2c04291","ISSN":"0013-936X","issue":"22","journalAbbreviation":"Environ. Sci. Technol.","note":"publisher: American Chemical Society","page":"15607-15616","source":"ACS Publications","title":"Bioaccessibility of Organic Compounds Associated with Tire Particles Using a Fish In Vitro Digestive Model: Solubilization Kinetics and Effects of Food Coingestion","title-short":"Bioaccessibility of Organic Compounds Associated with Tire Particles Using a Fish In Vitro Digestive Model","volume":"56","author":[{"family":"Masset","given":"Thibault"},{"family":"Ferrari","given":"Benoit J. D."},{"family":"Dudefoi","given":"William"},{"family":"Schirmer","given":"Kristin"},{"family":"Bergmann","given":"Alan"},{"family":"Vermeirssen","given":"Etienne"},{"family":"Grandjean","given":"Dominique"},{"family":"Harris","given":"Luke Christopher"},{"family":"Breider","given":"Florian"}],"issued":{"date-parts":[["2022",11,15]]}},"label":"page"}],"schema":"https://github.com/citation-style-language/schema/raw/master/csl-citation.json"} </w:instrText>
            </w:r>
            <w:r>
              <w:fldChar w:fldCharType="separate"/>
            </w:r>
            <w:r w:rsidRPr="00444BDC">
              <w:t>(Masset et al. 2022)</w:t>
            </w:r>
            <w:r>
              <w:fldChar w:fldCharType="end"/>
            </w:r>
          </w:p>
        </w:tc>
      </w:tr>
      <w:tr w:rsidR="00173247" w:rsidRPr="00EF30E8" w14:paraId="02695762"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E681B" w14:textId="6E181620" w:rsidR="00173247" w:rsidRPr="00EF30E8" w:rsidRDefault="00173247" w:rsidP="00173247">
            <w:pPr>
              <w:pStyle w:val="ITRCTableText"/>
            </w:pPr>
            <w:r w:rsidRPr="00EF30E8">
              <w:t xml:space="preserve">Road </w:t>
            </w:r>
            <w:r>
              <w:t>R</w:t>
            </w:r>
            <w:r w:rsidRPr="00EF30E8">
              <w:t>unoff</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CA0AF" w14:textId="77777777" w:rsidR="00173247" w:rsidRPr="00EF30E8" w:rsidRDefault="00173247" w:rsidP="00173247">
            <w:pPr>
              <w:pStyle w:val="ITRCTableText"/>
            </w:pPr>
            <w:r w:rsidRPr="00EF30E8">
              <w:t>Not available as of the publication date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D4159" w14:textId="5C5139A7" w:rsidR="00173247" w:rsidRPr="00EF30E8" w:rsidRDefault="00173247" w:rsidP="00173247">
            <w:pPr>
              <w:pStyle w:val="ITRCTableText"/>
            </w:pPr>
            <w:r w:rsidRPr="00EF30E8">
              <w:t>Water extracted within 48</w:t>
            </w:r>
            <w:r>
              <w:t> hour</w:t>
            </w:r>
            <w:r w:rsidRPr="00EF30E8">
              <w:t>s of collection; glass bottles used for spikes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61CC3" w14:textId="5E3C5106" w:rsidR="00173247" w:rsidRPr="00EF30E8" w:rsidRDefault="00173247" w:rsidP="00173247">
            <w:pPr>
              <w:pStyle w:val="ITRCTableText"/>
            </w:pPr>
            <w:r>
              <w:t>D5-6PPD-q</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A5276" w14:textId="237B676E" w:rsidR="00173247" w:rsidRPr="00EF30E8" w:rsidRDefault="00173247" w:rsidP="00173247">
            <w:pPr>
              <w:pStyle w:val="ITRCTableText"/>
            </w:pPr>
            <w:r>
              <w:t>F</w:t>
            </w:r>
            <w:r w:rsidRPr="00EF30E8">
              <w:t>iltered with 0.7-mm glass microfiber filters (</w:t>
            </w:r>
            <w:r>
              <w:t xml:space="preserve">Grade </w:t>
            </w:r>
            <w:r w:rsidRPr="00EF30E8">
              <w:t xml:space="preserve">GF/F, </w:t>
            </w:r>
            <w:proofErr w:type="spellStart"/>
            <w:r w:rsidRPr="00EF30E8">
              <w:t>cytiva</w:t>
            </w:r>
            <w:proofErr w:type="spellEnd"/>
            <w:r w:rsidRPr="00EF30E8">
              <w:t>), then SPE with Oasis 6</w:t>
            </w:r>
            <w:r>
              <w:t> </w:t>
            </w:r>
            <w:r w:rsidRPr="00EF30E8">
              <w:t>cc, 500</w:t>
            </w:r>
            <w:r>
              <w:t> </w:t>
            </w:r>
            <w:r w:rsidRPr="00EF30E8">
              <w:t>mg HLB cartridges, eluted with methanol</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A48BE" w14:textId="77777777"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56CA1" w14:textId="1A6F2831" w:rsidR="00173247" w:rsidRPr="00EF30E8" w:rsidRDefault="00173247" w:rsidP="00173247">
            <w:pPr>
              <w:pStyle w:val="ITRCTableText"/>
            </w:pPr>
            <w:r w:rsidRPr="00EF30E8">
              <w:t xml:space="preserve">Agilent </w:t>
            </w:r>
            <w:proofErr w:type="spellStart"/>
            <w:r w:rsidRPr="00EF30E8">
              <w:t>InfinityLab</w:t>
            </w:r>
            <w:proofErr w:type="spellEnd"/>
            <w:r w:rsidRPr="00EF30E8">
              <w:t xml:space="preserve"> </w:t>
            </w:r>
            <w:proofErr w:type="spellStart"/>
            <w:r w:rsidRPr="00EF30E8">
              <w:t>Poroshell</w:t>
            </w:r>
            <w:proofErr w:type="spellEnd"/>
            <w:r w:rsidRPr="00EF30E8">
              <w:t xml:space="preserve"> 120 EC-C8 LC (30</w:t>
            </w:r>
            <w:r>
              <w:t> </w:t>
            </w:r>
            <w:r w:rsidRPr="00EF30E8">
              <w:t>mm, 2.1</w:t>
            </w:r>
            <w:r>
              <w:t> </w:t>
            </w:r>
            <w:r w:rsidRPr="00EF30E8">
              <w:t>mm, 2.7</w:t>
            </w:r>
            <w:r>
              <w:t> </w:t>
            </w:r>
            <w:proofErr w:type="spellStart"/>
            <w:r>
              <w:t>μm</w:t>
            </w:r>
            <w:proofErr w:type="spellEnd"/>
            <w:r w:rsidRPr="00EF30E8">
              <w:t>) column with 1</w:t>
            </w:r>
            <w:r>
              <w:t> mM</w:t>
            </w:r>
            <w:r w:rsidRPr="00EF30E8">
              <w:t xml:space="preserve"> ammonium </w:t>
            </w:r>
            <w:proofErr w:type="spellStart"/>
            <w:r w:rsidRPr="00EF30E8">
              <w:t>formate</w:t>
            </w:r>
            <w:proofErr w:type="spellEnd"/>
            <w:r w:rsidRPr="00EF30E8">
              <w:t xml:space="preserve"> in water and methanol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0C785" w14:textId="77777777" w:rsidR="00173247" w:rsidRDefault="00173247" w:rsidP="00823428">
            <w:pPr>
              <w:pStyle w:val="ITRCTableText"/>
              <w:jc w:val="center"/>
            </w:pPr>
            <w:proofErr w:type="gramStart"/>
            <w:r w:rsidRPr="00EF30E8">
              <w:t>ESI(</w:t>
            </w:r>
            <w:proofErr w:type="gramEnd"/>
            <w:r w:rsidRPr="00EF30E8">
              <w:t>+) mode</w:t>
            </w:r>
          </w:p>
          <w:p w14:paraId="46951A87" w14:textId="4273249F" w:rsidR="00173247" w:rsidRPr="00EF30E8" w:rsidRDefault="00173247" w:rsidP="00823428">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7962A" w14:textId="77777777" w:rsidR="00173247" w:rsidRPr="00FD3803" w:rsidRDefault="00173247" w:rsidP="00173247">
            <w:pPr>
              <w:pStyle w:val="ITRCTableText"/>
            </w:pPr>
            <w:r w:rsidRPr="00FD3803">
              <w:t>269.3/184.2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8C364"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CB004" w14:textId="7CB4CA66" w:rsidR="00173247" w:rsidRPr="00EF30E8" w:rsidRDefault="00173247" w:rsidP="00173247">
            <w:pPr>
              <w:pStyle w:val="ITRCTableText"/>
            </w:pPr>
            <w:r>
              <w:fldChar w:fldCharType="begin"/>
            </w:r>
            <w:r>
              <w:instrText xml:space="preserve"> ADDIN ZOTERO_ITEM CSL_CITATION {"citationID":"Usp90R93","properties":{"formattedCitation":"(Rodgers et al. 2023)","plainCitation":"(Rodgers et al. 2023)","noteIndex":0},"citationItems":[{"id":1166,"uris":["http://zotero.org/groups/4911552/items/LZXSW5WM"],"itemData":{"id":1166,"type":"article-journal","abstract":"Road runoff to streams and rivers exposes aquatic organisms to complex mixtures of chemical contaminants. In particular, the tire-derived chemical 6PPD-quinone (N-(1,3-dimethylbutyl)-N′-phenyl-p-phenylenediamine-quinone) is acutely toxic to several species of salmonids, which are critical to fisheries, ecosystems, and Indigenous cultures. We therefore urgently require interventions that can reduce loadings of 6PPD-quinone to salmonid habitats. Herein, we conducted a spike and recovery experiment on a full-scale, mature bioretention cell to assess the efficacy of stormwater green infrastructure technologies in reducing 6PPD-quinone loadings to receiving waters. We then interpreted and extended the results of our experiment using an improved version of the “Bioretention Blues” contaminant transport and fate model. Overall, our results showed that stormwater bioretention systems can effectively mitigate &gt;</w:instrText>
            </w:r>
            <w:r>
              <w:rPr>
                <w:rFonts w:ascii="Cambria Math" w:hAnsi="Cambria Math" w:cs="Cambria Math"/>
              </w:rPr>
              <w:instrText>∼</w:instrText>
            </w:r>
            <w:r>
              <w:instrText xml:space="preserve">90% of 6PPD-quinone loadings to streams under most “typical” storm conditions (i.e., &lt; 2-year return period). We therefore recommend that stormwater managers and other environmental stewards redirect stormwater away from receiving waters and into engineered green infrastructure systems such as bioretention cells.","container-title":"Environmental Science &amp; Technology Letters","DOI":"10.1021/acs.estlett.3c00203","journalAbbreviation":"Environ. Sci. Technol. Lett.","note":"publisher: American Chemical Society","source":"ACS Publications","title":"Bioretention Cells Provide a 10-Fold Reduction in 6PPD-Quinone Mass Loadings to Receiving Waters: Evidence from a Field Experiment and Modeling","title-short":"Bioretention Cells Provide a 10-Fold Reduction in 6PPD-Quinone Mass Loadings to Receiving Waters","URL":"https://doi.org/10.1021/acs.estlett.3c00203","author":[{"family":"Rodgers","given":"Timothy F. M."},{"family":"Wang","given":"Yanru"},{"family":"Humes","given":"Cassandra"},{"family":"Jeronimo","given":"Matthew"},{"family":"Johannessen","given":"Cassandra"},{"family":"Spraakman","given":"Sylvie"},{"family":"Giang","given":"Amanda"},{"family":"Scholes","given":"Rachel C."}],"accessed":{"date-parts":[["2023",6,27]]},"issued":{"date-parts":[["2023",6,16]]}},"label":"page"}],"schema":"https://github.com/citation-style-language/schema/raw/master/csl-citation.json"} </w:instrText>
            </w:r>
            <w:r>
              <w:fldChar w:fldCharType="separate"/>
            </w:r>
            <w:r w:rsidRPr="00CD29BC">
              <w:t>(Rodgers et al. 2023)</w:t>
            </w:r>
            <w:r>
              <w:fldChar w:fldCharType="end"/>
            </w:r>
          </w:p>
        </w:tc>
      </w:tr>
      <w:tr w:rsidR="00173247" w:rsidRPr="00EF30E8" w14:paraId="47DF2F8E"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E49FA7C" w14:textId="3C2475DF" w:rsidR="00173247" w:rsidRPr="00EF30E8" w:rsidRDefault="00173247" w:rsidP="00173247">
            <w:pPr>
              <w:pStyle w:val="ITRCTableText"/>
            </w:pPr>
            <w:r w:rsidRPr="00EF30E8">
              <w:t xml:space="preserve">Urban </w:t>
            </w:r>
            <w:r>
              <w:t>R</w:t>
            </w:r>
            <w:r w:rsidRPr="00EF30E8">
              <w:t>iver</w:t>
            </w:r>
            <w:r>
              <w:t xml:space="preserve"> </w:t>
            </w:r>
            <w:r w:rsidRPr="00EF30E8">
              <w:t xml:space="preserve">with </w:t>
            </w:r>
            <w:r>
              <w:t>S</w:t>
            </w:r>
            <w:r w:rsidRPr="00EF30E8">
              <w:t>tormwater-</w:t>
            </w:r>
            <w:r>
              <w:t>I</w:t>
            </w:r>
            <w:r w:rsidRPr="00EF30E8">
              <w:t xml:space="preserve">nfluenced </w:t>
            </w:r>
            <w:r>
              <w:t>F</w:t>
            </w:r>
            <w:r w:rsidRPr="00EF30E8">
              <w:t xml:space="preserve">lows; </w:t>
            </w:r>
            <w:r>
              <w:t>U</w:t>
            </w:r>
            <w:r w:rsidRPr="00EF30E8">
              <w:t xml:space="preserve">pstream, </w:t>
            </w:r>
            <w:r>
              <w:t>D</w:t>
            </w:r>
            <w:r w:rsidRPr="00EF30E8">
              <w:t xml:space="preserve">ownstream, and near WWTP </w:t>
            </w:r>
            <w:r>
              <w:t>D</w:t>
            </w:r>
            <w:r w:rsidRPr="00EF30E8">
              <w:t>ischarge</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71B1D26" w14:textId="42BBEFE0" w:rsidR="00173247" w:rsidRPr="00EF30E8" w:rsidRDefault="00173247" w:rsidP="00173247">
            <w:pPr>
              <w:pStyle w:val="ITRCTableText"/>
            </w:pPr>
            <w:r w:rsidRPr="00EF30E8">
              <w:t>0.0098</w:t>
            </w:r>
            <w:r>
              <w:t> </w:t>
            </w:r>
            <w:proofErr w:type="spellStart"/>
            <w:r>
              <w:t>μ</w:t>
            </w:r>
            <w:r w:rsidRPr="00EF30E8">
              <w:t>g</w:t>
            </w:r>
            <w:proofErr w:type="spellEnd"/>
            <w:r w:rsidRPr="00EF30E8">
              <w:t>/L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0DC4017" w14:textId="5DCAC433" w:rsidR="00173247" w:rsidRDefault="00173247" w:rsidP="00173247">
            <w:pPr>
              <w:pStyle w:val="ITRCTableText"/>
              <w:rPr>
                <w:i/>
                <w:iCs/>
              </w:rPr>
            </w:pPr>
            <w:r w:rsidRPr="00EF30E8">
              <w:t>PET bottle, stored frozen (−18</w:t>
            </w:r>
            <w:r>
              <w:t>°C</w:t>
            </w:r>
            <w:r w:rsidRPr="00EF30E8">
              <w:t>)</w:t>
            </w:r>
          </w:p>
          <w:p w14:paraId="063A0AD5" w14:textId="46D5D0B6" w:rsidR="00173247" w:rsidRPr="00EF30E8" w:rsidRDefault="00173247" w:rsidP="00173247">
            <w:pPr>
              <w:pStyle w:val="ITRCTableText"/>
            </w:pPr>
            <w:r w:rsidRPr="00EF30E8">
              <w:rPr>
                <w:i/>
                <w:iCs/>
              </w:rPr>
              <w:t>protocol established prior to discover</w:t>
            </w:r>
            <w:r>
              <w:rPr>
                <w:i/>
                <w:iCs/>
              </w:rPr>
              <w:t>y</w:t>
            </w:r>
            <w:r w:rsidRPr="00EF30E8">
              <w:rPr>
                <w:i/>
                <w:iCs/>
              </w:rPr>
              <w:t xml:space="preserve"> of 6PPD</w:t>
            </w:r>
            <w:r>
              <w:rPr>
                <w:i/>
                <w:iCs/>
              </w:rPr>
              <w:noBreakHyphen/>
              <w:t>q</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CBF63BF"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5628069" w14:textId="201C59EA" w:rsidR="00173247" w:rsidRPr="00EF30E8" w:rsidRDefault="00173247" w:rsidP="00173247">
            <w:pPr>
              <w:pStyle w:val="ITRCTableText"/>
            </w:pPr>
            <w:r w:rsidRPr="00EF30E8">
              <w:t>SPE with Waters HLB cartridges, 6 cc, 500</w:t>
            </w:r>
            <w:r>
              <w:t> </w:t>
            </w:r>
            <w:r w:rsidRPr="00EF30E8">
              <w:t>mg, eluted with methanol and concentrated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EE516D0" w14:textId="77777777" w:rsidR="00173247" w:rsidRPr="00EF30E8" w:rsidRDefault="00173247" w:rsidP="009D1682">
            <w:pPr>
              <w:pStyle w:val="ITRCTableText"/>
              <w:jc w:val="center"/>
            </w:pPr>
            <w:r w:rsidRPr="00EF30E8">
              <w:t>UPLC-HRMS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5A8D4CD" w14:textId="07CDCCF8" w:rsidR="00173247" w:rsidRPr="00EF30E8" w:rsidRDefault="00173247" w:rsidP="00173247">
            <w:pPr>
              <w:pStyle w:val="ITRCTableText"/>
            </w:pPr>
            <w:proofErr w:type="spellStart"/>
            <w:r w:rsidRPr="00EF30E8">
              <w:t>Kinetex</w:t>
            </w:r>
            <w:proofErr w:type="spellEnd"/>
            <w:r w:rsidRPr="00EF30E8">
              <w:t xml:space="preserve"> 2.6</w:t>
            </w:r>
            <w:r>
              <w:t> </w:t>
            </w:r>
            <w:r w:rsidRPr="00EF30E8">
              <w:t>µm C18 column (50×4.6</w:t>
            </w:r>
            <w:r>
              <w:t> </w:t>
            </w:r>
            <w:r w:rsidRPr="00EF30E8">
              <w:t>mm). Solvent A, Milli</w:t>
            </w:r>
            <w:r>
              <w:t>-Q</w:t>
            </w:r>
            <w:r w:rsidRPr="00EF30E8">
              <w:t xml:space="preserve"> water (pH</w:t>
            </w:r>
            <w:r>
              <w:t>=</w:t>
            </w:r>
            <w:r w:rsidRPr="00EF30E8">
              <w:t>7) with 0.1% of formic</w:t>
            </w:r>
            <w:r>
              <w:t xml:space="preserve"> </w:t>
            </w:r>
            <w:r w:rsidRPr="00EF30E8">
              <w:t>acid</w:t>
            </w:r>
            <w:r>
              <w:t xml:space="preserve"> (A)</w:t>
            </w:r>
            <w:r w:rsidRPr="00EF30E8">
              <w:t xml:space="preserve">, </w:t>
            </w:r>
            <w:proofErr w:type="gramStart"/>
            <w:r w:rsidRPr="00EF30E8">
              <w:t>and  methanol</w:t>
            </w:r>
            <w:proofErr w:type="gramEnd"/>
            <w:r w:rsidRPr="00EF30E8">
              <w:t xml:space="preserve"> with 0.1% of formic acid</w:t>
            </w:r>
            <w:r>
              <w:t xml:space="preserve"> (B) mobile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8F86888" w14:textId="31172CD2" w:rsidR="00173247" w:rsidRPr="00EF30E8" w:rsidRDefault="00173247" w:rsidP="00823428">
            <w:pPr>
              <w:pStyle w:val="ITRCTableText"/>
              <w:jc w:val="center"/>
            </w:pPr>
            <w:r w:rsidRPr="00EF30E8">
              <w:t>Orbitrap HRMS, positive ionization mode with a</w:t>
            </w:r>
            <w:r>
              <w:t xml:space="preserve"> HESI</w:t>
            </w:r>
            <w:r w:rsidRPr="00EF30E8">
              <w:t xml:space="preserve"> source (HESI</w:t>
            </w:r>
            <w:r>
              <w:t>-II probe</w:t>
            </w:r>
            <w:r w:rsidRPr="00EF30E8">
              <w:t>). PRM for data acquisition</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CCEFBC1" w14:textId="184F62FA" w:rsidR="00173247" w:rsidRPr="00EF30E8" w:rsidRDefault="00173247" w:rsidP="00173247">
            <w:pPr>
              <w:pStyle w:val="ITRCTableTextCentered"/>
              <w:jc w:val="left"/>
            </w:pPr>
            <w:r>
              <w:t>T</w:t>
            </w:r>
            <w:r w:rsidRPr="00EF30E8">
              <w:t>argeted select ion monitoring: 269.20123</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B9CE67E" w14:textId="77777777" w:rsidR="00173247" w:rsidRPr="00EF30E8" w:rsidRDefault="00173247" w:rsidP="00173247">
            <w:pPr>
              <w:pStyle w:val="ITRCTableText"/>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D433F45" w14:textId="05897052" w:rsidR="00173247" w:rsidRPr="00EF30E8" w:rsidRDefault="00173247" w:rsidP="00173247">
            <w:pPr>
              <w:pStyle w:val="ITRCTableText"/>
            </w:pPr>
            <w:r>
              <w:fldChar w:fldCharType="begin"/>
            </w:r>
            <w:r>
              <w:instrText xml:space="preserve"> ADDIN ZOTERO_ITEM CSL_CITATION {"citationID":"HqIPWVim","properties":{"formattedCitation":"(Johannessen, Helm, et al. 2022)","plainCitation":"(Johannessen, Helm, et al. 2022)","noteIndex":0},"citationItems":[{"id":1193,"uris":["http://zotero.org/groups/4911552/items/E9K7U5U3"],"itemData":{"id":1193,"type":"article-journal","abstract":"Prompted by a recent report that 6PPD-quinone (6PPD-q), a by-product of a common tire manufacturing additive that is present in road runoff, is toxic to coho salmon (Oncorhynchus kisutch), extracts of water samples collected from an urban river were re-analyzed to determine if this compound was present in stormwater-influenced flows. In addition, extracts were analyzed for 1,3-diphenylguanidine (DPG), which is also used in tire manufacturing. Samples were originally collected in the fall of 2019 and winter of 2020 in the Greater Toronto Area of Canada from the Don River, a highly urbanized watershed in close proximity to several major multi-lane highways. These target compounds were analyzed using ultra-high pressure liquid chromatography with high resolution mass spectrometric detection with parallel reaction monitoring. Both 6PPD-q and DPG were detected above limits of quantification (i.e., 0.0098 µg/L) in all extracts. Maximum concentrations for 6PPD-quinone of 2.30 ± 0.05 µg/L observed in the river during storm events exceeded the LC50 for this compound for coho salmon (i.e., &gt; 0.8 µg/L). In composite samples collected at intervals throughout one rain event, both compounds reached peak concentrations a few hours after initiation of the event (i.e., 0.52 µg/L for DPG and 2.85 µg/L for 6PPD-q), but the concentrations of 6PPD-q remained elevated above 2 µg/L for over 10-h in the middle of the event. Estimates of cumulative loads of these compounds in composite samples indicated that kg amounts of these compounds entered the Don River during each hydrological event, and the loads were proportional to the amounts of precipitation. This study contributes to the growing literature indicating that potentially toxic tire-wear compounds are present at elevated levels and are transported via road runoff into urban surface waters during rain events.","container-title":"Archives of Environmental Contamination and Toxicology","DOI":"10.1007/s00244-021-00878-4","ISSN":"1432-0703","issue":"2","journalAbbreviation":"Arch Environ Contam Toxicol","language":"en","page":"171-179","source":"Springer Link","title":"The Tire Wear Compounds 6PPD-Quinone and 1,3-Diphenylguanidine in an Urban Watershed","volume":"82","author":[{"family":"Johannessen","given":"Cassandra"},{"family":"Helm","given":"Paul"},{"family":"Lashuk","given":"Brent"},{"family":"Yargeau","given":"Viviane"},{"family":"Metcalfe","given":"Chris D."}],"issued":{"date-parts":[["2022",2,1]]}},"label":"page"}],"schema":"https://github.com/citation-style-language/schema/raw/master/csl-citation.json"} </w:instrText>
            </w:r>
            <w:r>
              <w:fldChar w:fldCharType="separate"/>
            </w:r>
            <w:r w:rsidRPr="00B278A1">
              <w:t>(Johannessen, Helm, et al. 2022)</w:t>
            </w:r>
            <w:r>
              <w:fldChar w:fldCharType="end"/>
            </w:r>
          </w:p>
        </w:tc>
      </w:tr>
      <w:tr w:rsidR="00173247" w:rsidRPr="00EF30E8" w14:paraId="27540D77"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02D3B" w14:textId="09180341" w:rsidR="00173247" w:rsidRPr="00EF30E8" w:rsidRDefault="00173247" w:rsidP="00173247">
            <w:pPr>
              <w:pStyle w:val="ITRCTableText"/>
            </w:pPr>
            <w:r>
              <w:t>S</w:t>
            </w:r>
            <w:r w:rsidRPr="00EF30E8">
              <w:t xml:space="preserve">urface </w:t>
            </w:r>
            <w:r>
              <w:t>W</w:t>
            </w:r>
            <w:r w:rsidRPr="00EF30E8">
              <w:t xml:space="preserve">ater at </w:t>
            </w:r>
            <w:r>
              <w:t>Five</w:t>
            </w:r>
            <w:r w:rsidRPr="00EF30E8">
              <w:t xml:space="preserve"> </w:t>
            </w:r>
            <w:r>
              <w:t>U</w:t>
            </w:r>
            <w:r w:rsidRPr="00EF30E8">
              <w:t xml:space="preserve">rban </w:t>
            </w:r>
            <w:r>
              <w:t>C</w:t>
            </w:r>
            <w:r w:rsidRPr="00EF30E8">
              <w:t xml:space="preserve">enters in Queensland, Australia; Surface </w:t>
            </w:r>
            <w:r>
              <w:t>W</w:t>
            </w:r>
            <w:r w:rsidRPr="00EF30E8">
              <w:t xml:space="preserve">aters and </w:t>
            </w:r>
            <w:r>
              <w:t>S</w:t>
            </w:r>
            <w:r w:rsidRPr="00EF30E8">
              <w:t xml:space="preserve">tormwater </w:t>
            </w:r>
            <w:r>
              <w:t xml:space="preserve">in </w:t>
            </w:r>
            <w:r w:rsidRPr="00EF30E8">
              <w:t>Australian Urban Tributary</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417AF" w14:textId="77777777" w:rsidR="00173247" w:rsidRPr="00EF30E8" w:rsidRDefault="00173247" w:rsidP="00173247">
            <w:pPr>
              <w:pStyle w:val="ITRCTableText"/>
            </w:pPr>
            <w:r w:rsidRPr="00EF30E8">
              <w:t>Not available as of the publication date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D79F5" w14:textId="16978047" w:rsidR="00173247" w:rsidRPr="00EF30E8" w:rsidRDefault="00173247" w:rsidP="00173247">
            <w:pPr>
              <w:pStyle w:val="ITRCTableText"/>
            </w:pPr>
            <w:r w:rsidRPr="00EF30E8">
              <w:t>600</w:t>
            </w:r>
            <w:r>
              <w:t> </w:t>
            </w:r>
            <w:r w:rsidRPr="00EF30E8">
              <w:t>mL polypropylene jars, frozen (−20</w:t>
            </w:r>
            <w:r>
              <w:t>°C</w:t>
            </w:r>
            <w:r w:rsidRPr="00EF30E8">
              <w:t>) until analysis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63344" w14:textId="53C32F0F" w:rsidR="00173247" w:rsidRPr="00EF30E8" w:rsidRDefault="00173247" w:rsidP="00173247">
            <w:pPr>
              <w:pStyle w:val="ITRCTableText"/>
            </w:pPr>
            <w:r w:rsidRPr="00F42F55">
              <w:t>Internal: d</w:t>
            </w:r>
            <w:r w:rsidRPr="00EF30E8">
              <w:rPr>
                <w:vertAlign w:val="subscript"/>
              </w:rPr>
              <w:t>6</w:t>
            </w:r>
            <w:r w:rsidRPr="00F42F55">
              <w:t>-5-methylbenzotriazole and d</w:t>
            </w:r>
            <w:r w:rsidRPr="00EF30E8">
              <w:rPr>
                <w:vertAlign w:val="subscript"/>
              </w:rPr>
              <w:t>5</w:t>
            </w:r>
            <w:r w:rsidRPr="00EF30E8">
              <w:t>-atrazine</w:t>
            </w:r>
            <w:r>
              <w:t xml:space="preserve"> </w:t>
            </w:r>
            <w:r w:rsidRPr="00EF30E8">
              <w:t xml:space="preserve">Inject </w:t>
            </w:r>
            <w:r w:rsidR="007E5EBB">
              <w:br/>
            </w:r>
            <w:r w:rsidR="007E5EBB">
              <w:br/>
            </w:r>
            <w:r w:rsidRPr="00EF30E8">
              <w:t>Internal: Caffeine-</w:t>
            </w:r>
            <w:r w:rsidRPr="00942E3E">
              <w:rPr>
                <w:vertAlign w:val="superscript"/>
              </w:rPr>
              <w:t>13</w:t>
            </w:r>
            <w:r w:rsidRPr="00EF30E8">
              <w:t>C</w:t>
            </w:r>
            <w:r>
              <w:rPr>
                <w:vertAlign w:val="subscript"/>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8F26C" w14:textId="4DC77D99" w:rsidR="00173247" w:rsidRDefault="00173247" w:rsidP="00173247">
            <w:pPr>
              <w:pStyle w:val="ITRCTableText"/>
            </w:pPr>
            <w:r w:rsidRPr="00EF30E8">
              <w:t>Water: filtered through Whatman 47</w:t>
            </w:r>
            <w:r>
              <w:t> </w:t>
            </w:r>
            <w:r w:rsidRPr="00EF30E8">
              <w:t>mm, 1</w:t>
            </w:r>
            <w:r>
              <w:t> </w:t>
            </w:r>
            <w:proofErr w:type="spellStart"/>
            <w:r>
              <w:t>μm</w:t>
            </w:r>
            <w:proofErr w:type="spellEnd"/>
            <w:r w:rsidRPr="00EF30E8">
              <w:t>, GFF/B, SPE with Waters Oasis 6</w:t>
            </w:r>
            <w:r>
              <w:t> </w:t>
            </w:r>
            <w:r w:rsidRPr="00EF30E8">
              <w:t>cm</w:t>
            </w:r>
            <w:r w:rsidRPr="00ED44E4">
              <w:rPr>
                <w:vertAlign w:val="superscript"/>
              </w:rPr>
              <w:t>3</w:t>
            </w:r>
            <w:r w:rsidRPr="00EF30E8">
              <w:t xml:space="preserve"> HLB cartridges, eluted with methanol concentrated with nitrogen</w:t>
            </w:r>
          </w:p>
          <w:p w14:paraId="113972E6" w14:textId="77C893A1" w:rsidR="00173247" w:rsidRPr="00EF30E8" w:rsidRDefault="00173247" w:rsidP="00173247">
            <w:pPr>
              <w:pStyle w:val="ITRCTableText"/>
            </w:pPr>
            <w:r w:rsidRPr="00EF30E8">
              <w:br w:type="page"/>
            </w:r>
            <w:r w:rsidRPr="00EF30E8">
              <w:br w:type="page"/>
              <w:t>Particles: Filter papers with particles dried in an</w:t>
            </w:r>
            <w:r>
              <w:t xml:space="preserve"> </w:t>
            </w:r>
            <w:r w:rsidRPr="00EF30E8">
              <w:t>incubator at 60°C for 3</w:t>
            </w:r>
            <w:r>
              <w:t> hours</w:t>
            </w:r>
            <w:r w:rsidRPr="00EF30E8">
              <w:t xml:space="preserve"> and stored at 4°C for analysis;</w:t>
            </w:r>
            <w:r>
              <w:t xml:space="preserve"> </w:t>
            </w:r>
            <w:r w:rsidRPr="00EF30E8">
              <w:t xml:space="preserve">filters were cut into </w:t>
            </w:r>
            <w:r>
              <w:t>eight equal</w:t>
            </w:r>
            <w:r w:rsidRPr="00EF30E8">
              <w:t xml:space="preserve"> segments, and one segment </w:t>
            </w:r>
            <w:r>
              <w:t xml:space="preserve">was </w:t>
            </w:r>
            <w:r w:rsidRPr="00EF30E8">
              <w:t xml:space="preserve">loaded into an 80 </w:t>
            </w:r>
            <w:bookmarkStart w:id="3" w:name="_Hlk169596935"/>
            <w:proofErr w:type="spellStart"/>
            <w:r w:rsidRPr="00EF30E8">
              <w:t>μL</w:t>
            </w:r>
            <w:bookmarkEnd w:id="3"/>
            <w:proofErr w:type="spellEnd"/>
            <w:r w:rsidRPr="00EF30E8">
              <w:t xml:space="preserve"> pyrolysis cup</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C7B9E" w14:textId="77777777" w:rsidR="00173247" w:rsidRDefault="00173247" w:rsidP="009D1682">
            <w:pPr>
              <w:pStyle w:val="ITRCTableText"/>
              <w:jc w:val="center"/>
            </w:pPr>
            <w:r w:rsidRPr="00EF30E8">
              <w:t>Water: LC-MS/MS</w:t>
            </w:r>
          </w:p>
          <w:p w14:paraId="63F9A80F" w14:textId="7BE95288" w:rsidR="00173247" w:rsidRPr="00EF30E8" w:rsidRDefault="00173247" w:rsidP="009D1682">
            <w:pPr>
              <w:pStyle w:val="ITRCTableText"/>
              <w:jc w:val="center"/>
            </w:pPr>
            <w:r w:rsidRPr="00EF30E8">
              <w:br w:type="page"/>
              <w:t xml:space="preserve">Particles: </w:t>
            </w:r>
            <w:proofErr w:type="spellStart"/>
            <w:r>
              <w:t>Pryo</w:t>
            </w:r>
            <w:proofErr w:type="spellEnd"/>
            <w:r>
              <w:t>-</w:t>
            </w:r>
            <w:r w:rsidRPr="00EF30E8">
              <w:t>GC/MS (not analyzed for 6PPD</w:t>
            </w:r>
            <w:r>
              <w:noBreakHyphen/>
              <w:t>q</w:t>
            </w:r>
            <w:r w:rsidRPr="00EF30E8">
              <w:t>)</w:t>
            </w:r>
            <w:r w:rsidRPr="00EF30E8">
              <w:br w:type="page"/>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7C19" w14:textId="77777777" w:rsidR="00173247" w:rsidRDefault="00173247" w:rsidP="00173247">
            <w:pPr>
              <w:pStyle w:val="ITRCTableText"/>
            </w:pPr>
            <w:r w:rsidRPr="00EF30E8">
              <w:t xml:space="preserve">LC: Phenomenex </w:t>
            </w:r>
            <w:proofErr w:type="spellStart"/>
            <w:r w:rsidRPr="00EF30E8">
              <w:t>Kinetex</w:t>
            </w:r>
            <w:proofErr w:type="spellEnd"/>
            <w:r w:rsidRPr="00EF30E8">
              <w:t xml:space="preserve"> biphenyl 100</w:t>
            </w:r>
            <w:r>
              <w:t> </w:t>
            </w:r>
            <w:r w:rsidRPr="00EF30E8">
              <w:t>Å analytical column (2.6</w:t>
            </w:r>
            <w:r>
              <w:t> </w:t>
            </w:r>
            <w:proofErr w:type="spellStart"/>
            <w:r>
              <w:t>μm</w:t>
            </w:r>
            <w:proofErr w:type="spellEnd"/>
            <w:r w:rsidRPr="00EF30E8">
              <w:t>, 50</w:t>
            </w:r>
            <w:r>
              <w:t>×</w:t>
            </w:r>
            <w:r w:rsidRPr="00EF30E8">
              <w:t>2.1</w:t>
            </w:r>
            <w:r>
              <w:t> </w:t>
            </w:r>
            <w:r w:rsidRPr="00EF30E8">
              <w:t>mm) column with 0.1</w:t>
            </w:r>
            <w:r>
              <w:t>%</w:t>
            </w:r>
            <w:r w:rsidRPr="00EF30E8">
              <w:t xml:space="preserve"> formic acid in water and 0.1</w:t>
            </w:r>
            <w:r>
              <w:t>%</w:t>
            </w:r>
            <w:r w:rsidRPr="00EF30E8">
              <w:t xml:space="preserve"> formic acid in methanol mobile phase</w:t>
            </w:r>
            <w:r>
              <w:t xml:space="preserve"> </w:t>
            </w:r>
          </w:p>
          <w:p w14:paraId="7BB144BA" w14:textId="0B1167FE" w:rsidR="00173247" w:rsidRPr="00EF30E8" w:rsidRDefault="00173247" w:rsidP="00173247">
            <w:pPr>
              <w:pStyle w:val="ITRCTableText"/>
            </w:pPr>
            <w:r w:rsidRPr="00EF30E8">
              <w:br w:type="page"/>
            </w:r>
            <w:r w:rsidRPr="00EF30E8">
              <w:br w:type="page"/>
            </w:r>
            <w:proofErr w:type="spellStart"/>
            <w:r>
              <w:t>pryo</w:t>
            </w:r>
            <w:proofErr w:type="spellEnd"/>
            <w:r>
              <w:t>-</w:t>
            </w:r>
            <w:r w:rsidRPr="00EF30E8">
              <w:t>GCMS: Particulates captured on the 1</w:t>
            </w:r>
            <w:r>
              <w:t> </w:t>
            </w:r>
            <w:proofErr w:type="spellStart"/>
            <w:r>
              <w:t>μm</w:t>
            </w:r>
            <w:proofErr w:type="spellEnd"/>
            <w:r w:rsidRPr="00EF30E8">
              <w:t xml:space="preserve"> filter analyzed for TRWPs and polymers </w:t>
            </w:r>
            <w:r>
              <w:t>by</w:t>
            </w:r>
            <w:r w:rsidRPr="00EF30E8">
              <w:t xml:space="preserve"> </w:t>
            </w:r>
            <w:proofErr w:type="spellStart"/>
            <w:r>
              <w:t>pryo</w:t>
            </w:r>
            <w:proofErr w:type="spellEnd"/>
            <w:r>
              <w:t>-GC/MS</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3513" w14:textId="77777777" w:rsidR="00173247" w:rsidRDefault="00173247" w:rsidP="00823428">
            <w:pPr>
              <w:pStyle w:val="ITRCTableText"/>
              <w:jc w:val="center"/>
            </w:pPr>
            <w:proofErr w:type="gramStart"/>
            <w:r w:rsidRPr="00EF30E8">
              <w:t>ESI(</w:t>
            </w:r>
            <w:proofErr w:type="gramEnd"/>
            <w:r w:rsidRPr="00EF30E8">
              <w:t>+) mode</w:t>
            </w:r>
            <w:r w:rsidRPr="00EF30E8">
              <w:br w:type="page"/>
            </w:r>
          </w:p>
          <w:p w14:paraId="5AA68862" w14:textId="3C55868A" w:rsidR="00173247" w:rsidRPr="00EF30E8" w:rsidRDefault="00173247" w:rsidP="00823428">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848CF" w14:textId="77777777" w:rsidR="00173247" w:rsidRDefault="00173247" w:rsidP="00173247">
            <w:pPr>
              <w:pStyle w:val="ITRCTableTextCentered"/>
            </w:pPr>
            <w:r w:rsidRPr="00EF30E8">
              <w:t>LC-MS/MS: 269/184</w:t>
            </w:r>
            <w:r w:rsidRPr="00EF30E8">
              <w:br w:type="page"/>
            </w:r>
            <w:r w:rsidRPr="00EF30E8">
              <w:br w:type="page"/>
            </w:r>
          </w:p>
          <w:p w14:paraId="41CAF856" w14:textId="7C621902" w:rsidR="00173247" w:rsidRPr="00EF30E8" w:rsidRDefault="00173247" w:rsidP="00173247">
            <w:pPr>
              <w:pStyle w:val="ITRCTableTextCentered"/>
            </w:pPr>
            <w:r>
              <w:t>Pyro</w:t>
            </w:r>
            <w:r w:rsidRPr="00EF30E8">
              <w:t>-GC/MS: Full</w:t>
            </w:r>
            <w:r>
              <w:t>-</w:t>
            </w:r>
            <w:r w:rsidRPr="00EF30E8">
              <w:t>scan mode over a mass range of 40 to 600</w:t>
            </w:r>
            <w:r>
              <w:t> </w:t>
            </w:r>
            <w:r w:rsidRPr="00EF30E8">
              <w:t>m/z</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5C1D4" w14:textId="77777777" w:rsidR="00173247" w:rsidRPr="00EF30E8" w:rsidRDefault="00173247" w:rsidP="00173247">
            <w:pPr>
              <w:pStyle w:val="ITRCTableTextCentered"/>
            </w:pPr>
            <w:r w:rsidRPr="00EF30E8">
              <w:t>269/107</w:t>
            </w:r>
            <w:r w:rsidRPr="00EF30E8">
              <w:br w:type="page"/>
              <w:t>269/93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99989" w14:textId="230D65A3" w:rsidR="00173247" w:rsidRPr="00EF30E8" w:rsidRDefault="00173247" w:rsidP="00173247">
            <w:pPr>
              <w:pStyle w:val="ITRCTableText"/>
            </w:pPr>
            <w:r>
              <w:fldChar w:fldCharType="begin"/>
            </w:r>
            <w:r>
              <w:instrText xml:space="preserve"> ADDIN ZOTERO_ITEM CSL_CITATION {"citationID":"nh1kGdpP","properties":{"formattedCitation":"(Rauert et al. 2022)","plainCitation":"(Rauert et al. 2022)","noteIndex":0},"citationItems":[{"id":1423,"uris":["http://zotero.org/groups/4889498/items/AJRSJH7W"],"itemData":{"id":1423,"type":"article-journal","abstract":"Tire road wear particles (TRWPs) are one of the largest sources of microplastics to the urban environment with recent concerns as they also provide a pathway for additive chemicals to leach into the environment. Stormwater is a major source of TRWPs and associated additives to urban surface water, with additives including the antioxidant derivative N-(1,3-dimethylbutyl)-N′-phenyl-p-phenylenediamine-quinone (6PPD-quinone) demonstrating links to aquatic toxicity at environmentally relevant concentrations. The present study used complementary analysis methods to quantify both TRWPs and a suite of known tire additive chemicals (including 6PPD-quinone) to an urban tributary in Australia during severe storm events. Concentrations of additives increased more than 40 times during storms, with a maximum concentration of 2760 ng/L for ∑15additives, 88 ng/L for 6PPD-quinone, and a similar profile observed in each storm. TRWPs were detected during storm peaks with a maximum concentration between 6.4 and 18 mg/L, and concentrations of TRWPs and all additives were highly correlated. Contaminant mass loads to this catchment were estimated as up to 100 g/storm for ∑15additives, 3 g/storm for 6PPD-quinone, and between 252 and 730 kg of TRWPs/storm. While 6PPD-quinone concentrations in this catchment were lower than previous studies, elevated concentrations post storm suggest prolonged aquatic exposure.","archive_location":"world","container-title":"Environmental Science &amp; Technology","DOI":"10.1021/acs.est.1c07451","language":"en","license":"© 2022 American Chemical Society","note":"publisher: American Chemical Society","source":"pubs.acs.org","title":"Concentrations of Tire Additive Chemicals and Tire Road Wear Particles in an Australian Urban Tributary","URL":"https://pubs.acs.org/doi/pdf/10.1021/acs.est.1c07451","author":[{"family":"Rauert","given":"Cassandra"},{"family":"Charlton","given":"Nathan"},{"family":"Okoffo","given":"Elvis D."},{"family":"Stanton","given":"Ryan S."},{"family":"Agua","given":"Alon R."},{"family":"Pirrung","given":"Michael C."},{"family":"Thomas","given":"Kevin V."}],"accessed":{"date-parts":[["2023",6,12]]},"issued":{"date-parts":[["2022",1,31]]}},"label":"page"}],"schema":"https://github.com/citation-style-language/schema/raw/master/csl-citation.json"} </w:instrText>
            </w:r>
            <w:r>
              <w:fldChar w:fldCharType="separate"/>
            </w:r>
            <w:r w:rsidRPr="00122170">
              <w:t>(Rauert et al. 2022)</w:t>
            </w:r>
            <w:r>
              <w:fldChar w:fldCharType="end"/>
            </w:r>
          </w:p>
        </w:tc>
      </w:tr>
      <w:tr w:rsidR="00173247" w:rsidRPr="00EF30E8" w14:paraId="46A655E5"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E9548E6" w14:textId="01357909" w:rsidR="00173247" w:rsidRPr="00EF30E8" w:rsidRDefault="00173247" w:rsidP="00173247">
            <w:pPr>
              <w:pStyle w:val="ITRCTableText"/>
            </w:pPr>
            <w:r w:rsidRPr="00EF30E8">
              <w:t xml:space="preserve">Exposure </w:t>
            </w:r>
            <w:r>
              <w:t>C</w:t>
            </w:r>
            <w:r w:rsidRPr="00EF30E8">
              <w:t xml:space="preserve">oncentrations during </w:t>
            </w:r>
            <w:r>
              <w:t>A</w:t>
            </w:r>
            <w:r w:rsidRPr="00EF30E8">
              <w:t xml:space="preserve">cute </w:t>
            </w:r>
            <w:r>
              <w:t>T</w:t>
            </w:r>
            <w:r w:rsidRPr="00EF30E8">
              <w:t xml:space="preserve">oxicity </w:t>
            </w:r>
            <w:r>
              <w:t>S</w:t>
            </w:r>
            <w:r w:rsidRPr="00EF30E8">
              <w:t>tudies</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F552DF3" w14:textId="1F90E3BA" w:rsidR="00173247" w:rsidRDefault="00173247" w:rsidP="00173247">
            <w:pPr>
              <w:pStyle w:val="ITRCTableText"/>
            </w:pPr>
            <w:r w:rsidRPr="00EF30E8">
              <w:t>LOD: 0.5</w:t>
            </w:r>
            <w:r>
              <w:t> </w:t>
            </w:r>
            <w:proofErr w:type="spellStart"/>
            <w:r>
              <w:t>μ</w:t>
            </w:r>
            <w:r w:rsidRPr="00EF30E8">
              <w:t>g</w:t>
            </w:r>
            <w:proofErr w:type="spellEnd"/>
            <w:r w:rsidRPr="00EF30E8">
              <w:t xml:space="preserve"> /L</w:t>
            </w:r>
          </w:p>
          <w:p w14:paraId="201A8203" w14:textId="39265C56" w:rsidR="00173247" w:rsidRPr="00EF30E8" w:rsidRDefault="00173247" w:rsidP="00173247">
            <w:pPr>
              <w:pStyle w:val="ITRCTableText"/>
            </w:pPr>
            <w:r w:rsidRPr="00EF30E8">
              <w:t>LOQ: 1.8</w:t>
            </w:r>
            <w:r>
              <w:t> </w:t>
            </w:r>
            <w:proofErr w:type="spellStart"/>
            <w:r>
              <w:t>μ</w:t>
            </w:r>
            <w:r w:rsidRPr="00EF30E8">
              <w:t>g</w:t>
            </w:r>
            <w:proofErr w:type="spellEnd"/>
            <w:r w:rsidRPr="00EF30E8">
              <w:t xml:space="preserve"> /L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3FA7A7E" w14:textId="77777777" w:rsidR="00173247" w:rsidRPr="00EF30E8" w:rsidRDefault="00173247" w:rsidP="00173247">
            <w:pPr>
              <w:pStyle w:val="ITRCTableText"/>
            </w:pPr>
            <w:r w:rsidRPr="00EF30E8">
              <w:t>Glass tanks, beakers, and bottles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B0F89E3"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E29CC97" w14:textId="77777777" w:rsidR="00173247" w:rsidRPr="00EF30E8" w:rsidRDefault="00173247" w:rsidP="00173247">
            <w:pPr>
              <w:pStyle w:val="ITRCTableText"/>
            </w:pPr>
            <w:r w:rsidRPr="00EF30E8">
              <w:t xml:space="preserve">Direct-inject </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49A91E6" w14:textId="2F056E24"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8DC049D" w14:textId="432B3D36" w:rsidR="00173247" w:rsidRPr="00EF30E8" w:rsidRDefault="00173247" w:rsidP="00173247">
            <w:pPr>
              <w:pStyle w:val="ITRCTableText"/>
            </w:pPr>
            <w:r w:rsidRPr="00EF30E8">
              <w:t>Shim-pack VP ODS C18 (150×2.0</w:t>
            </w:r>
            <w:r>
              <w:t> </w:t>
            </w:r>
            <w:r w:rsidRPr="00EF30E8">
              <w:t>mm) column with 0.1</w:t>
            </w:r>
            <w:r>
              <w:t>%</w:t>
            </w:r>
            <w:r w:rsidRPr="00EF30E8">
              <w:t xml:space="preserve"> formic acid in water and 0.1</w:t>
            </w:r>
            <w:r>
              <w:t>%</w:t>
            </w:r>
            <w:r w:rsidRPr="00EF30E8">
              <w:t xml:space="preserve"> formic acid in methanol mobile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83FA192" w14:textId="77777777" w:rsidR="00173247" w:rsidRDefault="00173247" w:rsidP="00173247">
            <w:pPr>
              <w:pStyle w:val="ITRCTableText"/>
              <w:jc w:val="center"/>
            </w:pPr>
            <w:proofErr w:type="gramStart"/>
            <w:r w:rsidRPr="00EF30E8">
              <w:t>ESI(</w:t>
            </w:r>
            <w:proofErr w:type="gramEnd"/>
            <w:r w:rsidRPr="00EF30E8">
              <w:t>+) mode</w:t>
            </w:r>
          </w:p>
          <w:p w14:paraId="1BA9CFA2" w14:textId="7914A660"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C8F3019" w14:textId="77777777" w:rsidR="00173247" w:rsidRPr="00EF30E8" w:rsidRDefault="00173247" w:rsidP="00173247">
            <w:pPr>
              <w:pStyle w:val="ITRCTableTextCentered"/>
            </w:pPr>
            <w:r w:rsidRPr="00EF30E8">
              <w:t>269/185</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C351C66" w14:textId="5F78CBAE" w:rsidR="00173247" w:rsidRPr="00EF30E8" w:rsidRDefault="00173247" w:rsidP="00173247">
            <w:pPr>
              <w:pStyle w:val="ITRCTableTextCentered"/>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C8F75C9" w14:textId="22E226C5" w:rsidR="00173247" w:rsidRPr="00EF30E8" w:rsidRDefault="00173247" w:rsidP="00173247">
            <w:pPr>
              <w:pStyle w:val="ITRCTableText"/>
            </w:pPr>
            <w:r>
              <w:fldChar w:fldCharType="begin"/>
            </w:r>
            <w:r>
              <w:instrText xml:space="preserve"> ADDIN ZOTERO_ITEM CSL_CITATION {"citationID":"277MJJki","properties":{"formattedCitation":"(Hiki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Pr>
                <w:rFonts w:ascii="Cambria Math" w:hAnsi="Cambria Math" w:cs="Cambria Math"/>
              </w:rPr>
              <w:instrText>∼</w:instrText>
            </w:r>
            <w:r>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label":"page"}],"schema":"https://github.com/citation-style-language/schema/raw/master/csl-citation.json"} </w:instrText>
            </w:r>
            <w:r>
              <w:fldChar w:fldCharType="separate"/>
            </w:r>
            <w:r w:rsidRPr="009442AD">
              <w:t>(Hiki et al. 2021)</w:t>
            </w:r>
            <w:r>
              <w:fldChar w:fldCharType="end"/>
            </w:r>
          </w:p>
        </w:tc>
      </w:tr>
      <w:tr w:rsidR="00173247" w:rsidRPr="00EF30E8" w14:paraId="00264E97"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9FCAB" w14:textId="02AAEDB8" w:rsidR="00173247" w:rsidRPr="00EF30E8" w:rsidRDefault="00173247" w:rsidP="00173247">
            <w:pPr>
              <w:pStyle w:val="ITRCTableText"/>
            </w:pPr>
            <w:r w:rsidRPr="00EF30E8">
              <w:t xml:space="preserve">Exposure </w:t>
            </w:r>
            <w:r>
              <w:t>C</w:t>
            </w:r>
            <w:r w:rsidRPr="00EF30E8">
              <w:t xml:space="preserve">oncentrations during </w:t>
            </w:r>
            <w:r>
              <w:t>Z</w:t>
            </w:r>
            <w:r w:rsidRPr="00EF30E8">
              <w:t xml:space="preserve">ebrafish </w:t>
            </w:r>
            <w:r>
              <w:t>B</w:t>
            </w:r>
            <w:r w:rsidRPr="00EF30E8">
              <w:t xml:space="preserve">ehavior and </w:t>
            </w:r>
            <w:r>
              <w:t>N</w:t>
            </w:r>
            <w:r w:rsidRPr="00EF30E8">
              <w:t>eurotransmitter</w:t>
            </w:r>
            <w:r>
              <w:t xml:space="preserve"> S</w:t>
            </w:r>
            <w:r w:rsidRPr="00EF30E8">
              <w:t>tudies</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F1B17" w14:textId="77777777" w:rsidR="00173247" w:rsidRPr="00EF30E8" w:rsidRDefault="00173247" w:rsidP="00173247">
            <w:pPr>
              <w:pStyle w:val="ITRCTableText"/>
            </w:pPr>
            <w:r w:rsidRPr="00EF30E8">
              <w:t>Not available as of the publication date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F1BA5" w14:textId="77777777" w:rsidR="00173247" w:rsidRPr="00EF30E8" w:rsidRDefault="00173247" w:rsidP="00173247">
            <w:pPr>
              <w:pStyle w:val="ITRCTableText"/>
            </w:pPr>
            <w:r w:rsidRPr="00EF30E8">
              <w:t>Not available as of the publication date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94C79"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7B4CB" w14:textId="36A17A9D" w:rsidR="00173247" w:rsidRPr="00EF30E8" w:rsidRDefault="00173247" w:rsidP="00173247">
            <w:pPr>
              <w:pStyle w:val="ITRCTableText"/>
            </w:pPr>
            <w:r w:rsidRPr="00EF30E8">
              <w:t>Extracted with ACN</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FACBB" w14:textId="77777777" w:rsidR="00173247" w:rsidRPr="00EF30E8" w:rsidRDefault="00173247" w:rsidP="009D1682">
            <w:pPr>
              <w:pStyle w:val="ITRCTableText"/>
              <w:jc w:val="center"/>
            </w:pPr>
            <w:r w:rsidRPr="00EF30E8">
              <w:t>HPLC-MS/MS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26BBB" w14:textId="4BD3152E" w:rsidR="00173247" w:rsidRPr="00EF30E8" w:rsidRDefault="00173247" w:rsidP="00173247">
            <w:pPr>
              <w:pStyle w:val="ITRCTableText"/>
            </w:pPr>
            <w:r w:rsidRPr="00EF30E8">
              <w:t>Athena C18-WP (2.1×50</w:t>
            </w:r>
            <w:r>
              <w:t> </w:t>
            </w:r>
            <w:r w:rsidRPr="00EF30E8">
              <w:t>mm, 3.0</w:t>
            </w:r>
            <w:r>
              <w:t> </w:t>
            </w:r>
            <w:proofErr w:type="spellStart"/>
            <w:r>
              <w:t>μm</w:t>
            </w:r>
            <w:proofErr w:type="spellEnd"/>
            <w:r w:rsidRPr="00EF30E8">
              <w:t>) column with water and methanol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26865" w14:textId="77777777" w:rsidR="00173247" w:rsidRDefault="00173247" w:rsidP="00823428">
            <w:pPr>
              <w:pStyle w:val="ITRCTableText"/>
              <w:jc w:val="center"/>
            </w:pPr>
            <w:proofErr w:type="gramStart"/>
            <w:r w:rsidRPr="00EF30E8">
              <w:t>ESI(</w:t>
            </w:r>
            <w:proofErr w:type="gramEnd"/>
            <w:r w:rsidRPr="00EF30E8">
              <w:t>+) mode</w:t>
            </w:r>
          </w:p>
          <w:p w14:paraId="622BD10E" w14:textId="0F642314" w:rsidR="00173247" w:rsidRPr="00EF30E8" w:rsidRDefault="00173247" w:rsidP="00823428">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FE41F" w14:textId="77777777" w:rsidR="00173247" w:rsidRPr="00EF30E8" w:rsidRDefault="00173247" w:rsidP="00173247">
            <w:pPr>
              <w:pStyle w:val="ITRCTableTextCentered"/>
            </w:pPr>
            <w:r w:rsidRPr="00EF30E8">
              <w:t>269.3/184.1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F5188" w14:textId="77777777" w:rsidR="00173247" w:rsidRPr="00EF30E8" w:rsidRDefault="00173247" w:rsidP="00173247">
            <w:pPr>
              <w:pStyle w:val="ITRCTableTextCentered"/>
            </w:pPr>
            <w:r w:rsidRPr="00EF30E8">
              <w:t>269.3/211.0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780D6" w14:textId="3DF19FAE" w:rsidR="00173247" w:rsidRPr="00EF30E8" w:rsidRDefault="00173247" w:rsidP="00173247">
            <w:pPr>
              <w:pStyle w:val="ITRCTableText"/>
            </w:pPr>
            <w:r>
              <w:fldChar w:fldCharType="begin"/>
            </w:r>
            <w:r>
              <w:instrText xml:space="preserve"> ADDIN ZOTERO_ITEM CSL_CITATION {"citationID":"AjcTHl9D","properties":{"formattedCitation":"(Ji, Huang, et al. 2022)","plainCitation":"(Ji, Huang, et al. 2022)","noteIndex":0},"citationItems":[{"id":2566,"uris":["http://zotero.org/groups/4911552/items/QJ23CAKR"],"itemData":{"id":2566,"type":"article-journal","container-title":"Science of The Total Environment","DOI":"10.1016/j.scitotenv.2022.156013","ISSN":"00489697","journalAbbreviation":"Science of The Total Environment","language":"en","page":"156013","source":"DOI.org (Crossref)","title":"Multiview behavior and neurotransmitter analysis of zebrafish dyskinesia induced by 6PPD and its metabolites","volume":"838","author":[{"family":"Ji","given":"Jiawen"},{"family":"Huang","given":"Jinze"},{"family":"Cao","given":"Niannian"},{"family":"Hao","given":"Xianghong"},{"family":"Wu","given":"Yanhua"},{"family":"Ma","given":"Yongqiang"},{"family":"An","given":"Dong"},{"family":"Pang","given":"Sen"},{"family":"Li","given":"Xuefeng"}],"issued":{"date-parts":[["2022",9]]}}}],"schema":"https://github.com/citation-style-language/schema/raw/master/csl-citation.json"} </w:instrText>
            </w:r>
            <w:r>
              <w:fldChar w:fldCharType="separate"/>
            </w:r>
            <w:r w:rsidRPr="00D61181">
              <w:t>(Ji, Huang, et al. 2022)</w:t>
            </w:r>
            <w:r>
              <w:fldChar w:fldCharType="end"/>
            </w:r>
            <w:r>
              <w:t xml:space="preserve"> </w:t>
            </w:r>
          </w:p>
        </w:tc>
      </w:tr>
      <w:tr w:rsidR="00173247" w:rsidRPr="00EF30E8" w14:paraId="5E752AA9"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8A196D9" w14:textId="1F1C761E" w:rsidR="00173247" w:rsidRPr="00EF30E8" w:rsidRDefault="00173247" w:rsidP="00173247">
            <w:pPr>
              <w:pStyle w:val="ITRCTableText"/>
            </w:pPr>
            <w:r>
              <w:lastRenderedPageBreak/>
              <w:t>S</w:t>
            </w:r>
            <w:r w:rsidRPr="00EF30E8">
              <w:t xml:space="preserve">urface </w:t>
            </w:r>
            <w:r>
              <w:t>W</w:t>
            </w:r>
            <w:r w:rsidRPr="00EF30E8">
              <w:t xml:space="preserve">ater from </w:t>
            </w:r>
            <w:r>
              <w:t>T</w:t>
            </w:r>
            <w:r w:rsidRPr="00EF30E8">
              <w:t xml:space="preserve">wo </w:t>
            </w:r>
            <w:r>
              <w:t>U</w:t>
            </w:r>
            <w:r w:rsidRPr="00EF30E8">
              <w:t xml:space="preserve">rbanized </w:t>
            </w:r>
            <w:r>
              <w:t>W</w:t>
            </w:r>
            <w:r w:rsidRPr="00EF30E8">
              <w:t>atersheds</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A24F22D" w14:textId="694909B7" w:rsidR="00173247" w:rsidRPr="00EF30E8" w:rsidRDefault="00173247" w:rsidP="00173247">
            <w:pPr>
              <w:pStyle w:val="ITRCTableText"/>
            </w:pPr>
            <w:r w:rsidRPr="00EF30E8">
              <w:t>LOQ:</w:t>
            </w:r>
            <w:r>
              <w:t xml:space="preserve"> </w:t>
            </w:r>
            <w:r w:rsidRPr="00EF30E8">
              <w:t>0.0065</w:t>
            </w:r>
            <w:r>
              <w:t> </w:t>
            </w:r>
            <w:proofErr w:type="spellStart"/>
            <w:r w:rsidRPr="00EF30E8">
              <w:t>μg</w:t>
            </w:r>
            <w:proofErr w:type="spellEnd"/>
            <w:r w:rsidRPr="00EF30E8">
              <w:t>/L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66B8D6E" w14:textId="77FDC764" w:rsidR="00173247" w:rsidRPr="00EF30E8" w:rsidRDefault="00173247" w:rsidP="00173247">
            <w:pPr>
              <w:pStyle w:val="ITRCTableText"/>
            </w:pPr>
            <w:r w:rsidRPr="00EF30E8">
              <w:t>PE bottles, held for 72</w:t>
            </w:r>
            <w:r>
              <w:t> hour</w:t>
            </w:r>
            <w:r w:rsidRPr="00EF30E8">
              <w:t>s</w:t>
            </w:r>
            <w:r>
              <w:t xml:space="preserve"> </w:t>
            </w:r>
            <w:r w:rsidRPr="00EF30E8">
              <w:t xml:space="preserve">refrigerated, and then frozen </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E6D4029" w14:textId="3F8199A6" w:rsidR="00173247" w:rsidRPr="00EF30E8" w:rsidRDefault="00173247" w:rsidP="00173247">
            <w:pPr>
              <w:pStyle w:val="ITRCTableText"/>
            </w:pPr>
            <w:r>
              <w:t>A</w:t>
            </w:r>
            <w:r w:rsidRPr="00EF30E8">
              <w:t>trazine-d</w:t>
            </w:r>
            <w:r w:rsidRPr="00CA49E5">
              <w:rPr>
                <w:vertAlign w:val="subscript"/>
              </w:rPr>
              <w:t>5</w:t>
            </w:r>
            <w:r w:rsidRPr="00EF30E8">
              <w:t xml:space="preserve"> and melamine-</w:t>
            </w:r>
            <w:r w:rsidRPr="00990643">
              <w:rPr>
                <w:vertAlign w:val="superscript"/>
              </w:rPr>
              <w:t>13</w:t>
            </w:r>
            <w:r w:rsidRPr="00EF30E8">
              <w:t>C</w:t>
            </w:r>
            <w:r w:rsidRPr="00990643">
              <w:rPr>
                <w:vertAlign w:val="subscript"/>
              </w:rPr>
              <w:t>3</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04344F3" w14:textId="5298EB6E" w:rsidR="00173247" w:rsidRPr="00EF30E8" w:rsidRDefault="00173247" w:rsidP="00173247">
            <w:pPr>
              <w:pStyle w:val="ITRCTableText"/>
            </w:pPr>
            <w:r w:rsidRPr="00EF30E8">
              <w:t xml:space="preserve">To ensure efficient extraction of </w:t>
            </w:r>
            <w:r>
              <w:t>transformation products</w:t>
            </w:r>
            <w:r w:rsidRPr="00EF30E8">
              <w:t xml:space="preserve"> with unknown chemical structures, three different </w:t>
            </w:r>
            <w:r>
              <w:t>SPE</w:t>
            </w:r>
            <w:r w:rsidRPr="00EF30E8">
              <w:t xml:space="preserve"> methods were employed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FB91962" w14:textId="77777777" w:rsidR="00173247" w:rsidRPr="00EF30E8" w:rsidRDefault="00173247" w:rsidP="009D1682">
            <w:pPr>
              <w:pStyle w:val="ITRCTableText"/>
              <w:jc w:val="center"/>
            </w:pPr>
            <w:r w:rsidRPr="00EF30E8">
              <w:t>UPLC-MS/MS</w:t>
            </w:r>
            <w:r w:rsidRPr="00EF30E8">
              <w:br w:type="page"/>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B0FAF39" w14:textId="2BD8B9F9" w:rsidR="00173247" w:rsidRPr="00EF30E8" w:rsidRDefault="00173247" w:rsidP="00173247">
            <w:pPr>
              <w:pStyle w:val="ITRCTableText"/>
            </w:pPr>
            <w:proofErr w:type="spellStart"/>
            <w:r w:rsidRPr="00EF30E8">
              <w:t>Kinetex</w:t>
            </w:r>
            <w:proofErr w:type="spellEnd"/>
            <w:r w:rsidRPr="00EF30E8">
              <w:t xml:space="preserve"> 2.6</w:t>
            </w:r>
            <w:r>
              <w:t> </w:t>
            </w:r>
            <w:proofErr w:type="spellStart"/>
            <w:r>
              <w:t>μm</w:t>
            </w:r>
            <w:proofErr w:type="spellEnd"/>
            <w:r w:rsidRPr="00EF30E8">
              <w:t xml:space="preserve"> C18 column (50</w:t>
            </w:r>
            <w:r>
              <w:t>×</w:t>
            </w:r>
            <w:r w:rsidRPr="00EF30E8">
              <w:t>4.6</w:t>
            </w:r>
            <w:r>
              <w:t> </w:t>
            </w:r>
            <w:r w:rsidRPr="00EF30E8">
              <w:t>mm),</w:t>
            </w:r>
            <w:r>
              <w:t xml:space="preserve"> </w:t>
            </w:r>
            <w:r w:rsidRPr="00EF30E8">
              <w:t>mobile phase</w:t>
            </w:r>
            <w:r>
              <w:t> </w:t>
            </w:r>
            <w:r w:rsidRPr="00EF30E8">
              <w:t>A consisting of Milli</w:t>
            </w:r>
            <w:r>
              <w:t>-Q</w:t>
            </w:r>
            <w:r w:rsidRPr="00EF30E8">
              <w:t xml:space="preserve"> water (pH</w:t>
            </w:r>
            <w:r>
              <w:t>=</w:t>
            </w:r>
            <w:r w:rsidRPr="00EF30E8">
              <w:t>7)</w:t>
            </w:r>
            <w:r>
              <w:t>,</w:t>
            </w:r>
            <w:r w:rsidRPr="00EF30E8">
              <w:t xml:space="preserve"> and mobile phase</w:t>
            </w:r>
            <w:r>
              <w:t> </w:t>
            </w:r>
            <w:r w:rsidRPr="00EF30E8">
              <w:t>B consisted of methanol</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3C209C2" w14:textId="562916E5" w:rsidR="00173247" w:rsidRPr="00EF30E8" w:rsidRDefault="00173247" w:rsidP="00823428">
            <w:pPr>
              <w:pStyle w:val="ITRCTableText"/>
              <w:jc w:val="center"/>
            </w:pPr>
            <w:r>
              <w:t xml:space="preserve">HESI </w:t>
            </w:r>
            <w:r w:rsidRPr="00EF30E8">
              <w:t>source (HESI-II</w:t>
            </w:r>
            <w:r>
              <w:t xml:space="preserve"> probe</w:t>
            </w:r>
            <w:r w:rsidRPr="00EF30E8">
              <w:t>) operated in positive ionization mode. Data acquisition was achieved using PRM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5FD081B" w14:textId="77777777" w:rsidR="00173247" w:rsidRPr="00EF30E8" w:rsidRDefault="00173247" w:rsidP="00173247">
            <w:pPr>
              <w:pStyle w:val="ITRCTableTextCentered"/>
            </w:pPr>
            <w:r w:rsidRPr="00EF30E8">
              <w:t>269.20123</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72CC93B" w14:textId="7A9B6748" w:rsidR="00173247" w:rsidRPr="00EF30E8" w:rsidRDefault="00173247" w:rsidP="00173247">
            <w:pPr>
              <w:pStyle w:val="ITRCTableTextCentered"/>
            </w:pPr>
            <w:r w:rsidRPr="00EF30E8">
              <w:t>Not available as of the publication date</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C277934" w14:textId="25B7A11F" w:rsidR="00173247" w:rsidRDefault="00173247" w:rsidP="00173247">
            <w:pPr>
              <w:pStyle w:val="ITRCTableText"/>
            </w:pPr>
            <w:r>
              <w:fldChar w:fldCharType="begin"/>
            </w:r>
            <w:r>
              <w:instrText xml:space="preserve"> ADDIN ZOTERO_ITEM CSL_CITATION {"citationID":"4bfdzhSk","properties":{"formattedCitation":"(Johannessen, Helm, and Metcalfe 2021)","plainCitation":"(Johannessen, Helm, and Metcalfe 2021)","noteIndex":0},"citationItems":[{"id":1140,"uris":["http://zotero.org/groups/4911552/items/U9BWIDJ5"],"itemData":{"id":1140,"type":"article-journal","abstract":"Road runoff is an important vector for the transport of chemicals originating from tire wear into receiving waters. In this study, samples of surface water were collected in the summer of 2020 from two rivers near high-traffic corridors in the Greater Toronto Area (GTA) in Canada. These samples were analyzed for two additives used in tire production, 1,3-diphenyl guanidine (DPG) and hexamethoxymethylmelamine (HMMM), as well 26 of the transformation compounds of HMMM. In addition, samples were analyzed for 6PPD-quinone (6PPD-q), an oxidation by-product of a tire additive that was recently identified as a candidate compound responsible for mass mortalities of Coho salmon (Oncorhynchus kisutch) in spawning streams in the USA. Grab and composite samples were collected during rain events (i.e., wet events) at both locations. Grab samples were collected from the Don River upstream, downstream and at the point of discharge from a municipal wastewater treatment plant (WWTP) during a period of dry weather. Of the target analytes, 6PPD-q, DPG and HMMM, as well as 15 of the transformation compounds of HMMM, were detected at concentrations above limits of quantitation. The concentrations of 6PPD-q in the receiving waters during wet events were within the range of the LC50 for adult Coho salmon. One of the transformation products (TPs) of HMMM, dimethoxymethylmelamine was detected in a composite sample from Highland Creek at an estimated concentration greater than 10 μg/L, indicating that more research is needed to evaluate the potential hazards to the aquatic environment from this compound. Sampling in the Don River during a dry period showed that discharges of wastewater from WWTPs are also continuous sources of the TPs of HMMM. This study contributes to the growing literature showing that chemicals derived from tire wear are ubiquitous in urban watersheds and may be a significant hazard to aquatic organisms.","container-title":"Environmental Pollution","DOI":"10.1016/j.envpol.2021.117659","ISSN":"0269-7491","journalAbbreviation":"Environmental Pollution","page":"117659","source":"ScienceDirect","title":"Detection of selected tire wear compounds in urban receiving waters","volume":"287","author":[{"family":"Johannessen","given":"Cassandra"},{"family":"Helm","given":"Paul"},{"family":"Metcalfe","given":"Chris D."}],"issued":{"date-parts":[["2021",10,15]]}}}],"schema":"https://github.com/citation-style-language/schema/raw/master/csl-citation.json"} </w:instrText>
            </w:r>
            <w:r>
              <w:fldChar w:fldCharType="separate"/>
            </w:r>
            <w:r w:rsidRPr="003B7273">
              <w:t>(Johannessen, Helm, and Metcalfe 2021)</w:t>
            </w:r>
            <w:r>
              <w:fldChar w:fldCharType="end"/>
            </w:r>
          </w:p>
          <w:p w14:paraId="2C30929C" w14:textId="2F3566E7" w:rsidR="00173247" w:rsidRPr="00EF30E8" w:rsidRDefault="00173247" w:rsidP="00173247">
            <w:pPr>
              <w:pStyle w:val="ITRCTableText"/>
            </w:pPr>
            <w:r>
              <w:t xml:space="preserve"> </w:t>
            </w:r>
            <w:r w:rsidRPr="00EF30E8">
              <w:t xml:space="preserve"> </w:t>
            </w:r>
          </w:p>
        </w:tc>
      </w:tr>
      <w:tr w:rsidR="00173247" w:rsidRPr="00EF30E8" w14:paraId="68FD3923"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273E1" w14:textId="44B64D29" w:rsidR="00173247" w:rsidRPr="00EF30E8" w:rsidRDefault="00173247" w:rsidP="00173247">
            <w:pPr>
              <w:pStyle w:val="ITRCTableText"/>
            </w:pPr>
            <w:r w:rsidRPr="00EF30E8">
              <w:t xml:space="preserve">Surface </w:t>
            </w:r>
            <w:r>
              <w:t>W</w:t>
            </w:r>
            <w:r w:rsidRPr="00EF30E8">
              <w:t xml:space="preserve">ater, </w:t>
            </w:r>
            <w:r>
              <w:t>G</w:t>
            </w:r>
            <w:r w:rsidRPr="00EF30E8">
              <w:t xml:space="preserve">roundwater, </w:t>
            </w:r>
            <w:r>
              <w:t>S</w:t>
            </w:r>
            <w:r w:rsidRPr="00EF30E8">
              <w:t>tormwater</w:t>
            </w:r>
            <w:r>
              <w:t>, and</w:t>
            </w:r>
            <w:r w:rsidRPr="00EF30E8">
              <w:t xml:space="preserve"> </w:t>
            </w:r>
            <w:r>
              <w:t>S</w:t>
            </w:r>
            <w:r w:rsidRPr="00EF30E8">
              <w:t xml:space="preserve">uspended </w:t>
            </w:r>
            <w:r>
              <w:t>P</w:t>
            </w:r>
            <w:r w:rsidRPr="00EF30E8">
              <w:t xml:space="preserve">articles from </w:t>
            </w:r>
            <w:r>
              <w:t>S</w:t>
            </w:r>
            <w:r w:rsidRPr="00EF30E8">
              <w:t>tormwater</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257DA" w14:textId="20BAFD35" w:rsidR="00173247" w:rsidRDefault="00173247" w:rsidP="00173247">
            <w:pPr>
              <w:pStyle w:val="ITRCTableText"/>
            </w:pPr>
            <w:r w:rsidRPr="00EF30E8">
              <w:t>MDL: 0.048</w:t>
            </w:r>
            <w:r>
              <w:t> </w:t>
            </w:r>
            <w:r w:rsidRPr="00EF30E8">
              <w:t>ng/L</w:t>
            </w:r>
          </w:p>
          <w:p w14:paraId="23545A74" w14:textId="21E7D490" w:rsidR="00173247" w:rsidRPr="00EF30E8" w:rsidRDefault="00173247" w:rsidP="00173247">
            <w:pPr>
              <w:pStyle w:val="ITRCTableText"/>
            </w:pPr>
            <w:r w:rsidRPr="00EF30E8">
              <w:t>MQL: 0.160</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D434" w14:textId="7C15D112" w:rsidR="00173247" w:rsidRPr="00EF30E8" w:rsidRDefault="00173247" w:rsidP="00173247">
            <w:pPr>
              <w:pStyle w:val="ITRCTableText"/>
            </w:pPr>
            <w:r>
              <w:t>S</w:t>
            </w:r>
            <w:r w:rsidRPr="00EF30E8">
              <w:t>tainless-steel bucket, 0.7</w:t>
            </w:r>
            <w:r>
              <w:t> </w:t>
            </w:r>
            <w:proofErr w:type="spellStart"/>
            <w:r>
              <w:t>μm</w:t>
            </w:r>
            <w:proofErr w:type="spellEnd"/>
            <w:r w:rsidRPr="00EF30E8">
              <w:t xml:space="preserve"> </w:t>
            </w:r>
            <w:r>
              <w:t>GFFs</w:t>
            </w:r>
            <w:r w:rsidRPr="00EF30E8">
              <w:t xml:space="preserve"> to collect suspended particles, water samples in</w:t>
            </w:r>
            <w:r>
              <w:t xml:space="preserve"> </w:t>
            </w:r>
            <w:r w:rsidRPr="00EF30E8">
              <w:t>HDPE bottles NaN</w:t>
            </w:r>
            <w:r w:rsidRPr="00EB22CB">
              <w:rPr>
                <w:vertAlign w:val="subscript"/>
              </w:rPr>
              <w:t>3</w:t>
            </w:r>
            <w:r w:rsidRPr="00EF30E8">
              <w:t xml:space="preserve"> (0.05%) to inhibit</w:t>
            </w:r>
            <w:r>
              <w:t xml:space="preserve"> </w:t>
            </w:r>
            <w:r w:rsidRPr="00EF30E8">
              <w:t xml:space="preserve">microbial activity, stored at </w:t>
            </w:r>
            <w:r w:rsidRPr="009C27BB">
              <w:t>4°C</w:t>
            </w:r>
            <w:r w:rsidRPr="00EF30E8">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66BB6" w14:textId="6E2DB085" w:rsidR="00173247" w:rsidRPr="00EF30E8" w:rsidRDefault="00173247" w:rsidP="00173247">
            <w:pPr>
              <w:pStyle w:val="ITRCTableText"/>
            </w:pPr>
            <w:r>
              <w:t>D5-6PPD-q</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E28A9" w14:textId="4C6BE2C6" w:rsidR="00173247" w:rsidRDefault="00173247" w:rsidP="00173247">
            <w:pPr>
              <w:pStyle w:val="ITRCTableText"/>
            </w:pPr>
            <w:r w:rsidRPr="00EF30E8">
              <w:t>Filtered through 0.7</w:t>
            </w:r>
            <w:r>
              <w:t> </w:t>
            </w:r>
            <w:proofErr w:type="spellStart"/>
            <w:r>
              <w:t>μm</w:t>
            </w:r>
            <w:proofErr w:type="spellEnd"/>
            <w:r w:rsidRPr="00EF30E8">
              <w:t xml:space="preserve"> </w:t>
            </w:r>
            <w:r>
              <w:t>GFFs</w:t>
            </w:r>
            <w:r w:rsidRPr="00EF30E8">
              <w:t xml:space="preserve"> (</w:t>
            </w:r>
            <w:r>
              <w:t xml:space="preserve">Grade </w:t>
            </w:r>
            <w:r w:rsidRPr="00EF30E8">
              <w:t>GF/F; Whatman, UK), NaN</w:t>
            </w:r>
            <w:r w:rsidRPr="00A92CA5">
              <w:rPr>
                <w:vertAlign w:val="subscript"/>
              </w:rPr>
              <w:t>3</w:t>
            </w:r>
            <w:r w:rsidRPr="00EF30E8">
              <w:t xml:space="preserve"> (0.05%) was added into water samples to inhibit microbial activity. The water samples and suspended particles were stored at </w:t>
            </w:r>
            <w:r w:rsidRPr="00A92CA5">
              <w:t>4°C</w:t>
            </w:r>
            <w:r w:rsidRPr="00EF30E8">
              <w:t xml:space="preserve"> until they were extracted.</w:t>
            </w:r>
          </w:p>
          <w:p w14:paraId="650031E7" w14:textId="3CA25F11" w:rsidR="00173247" w:rsidRDefault="00173247" w:rsidP="00173247">
            <w:pPr>
              <w:pStyle w:val="ITRCTableText"/>
            </w:pPr>
            <w:r w:rsidRPr="00EF30E8">
              <w:t>SPE Water samples: adjusted to pH 2 and EDTA added, then Waters Oasis HLB cartridges (6</w:t>
            </w:r>
            <w:r>
              <w:t> </w:t>
            </w:r>
            <w:r w:rsidRPr="00EF30E8">
              <w:t>mL, 200</w:t>
            </w:r>
            <w:r>
              <w:t> </w:t>
            </w:r>
            <w:r w:rsidRPr="00EF30E8">
              <w:t>mg), eluted with methanol, taken to dryness with nitrogen and redissolved in 10% methanol and filtered with 0.22</w:t>
            </w:r>
            <w:r>
              <w:t> </w:t>
            </w:r>
            <w:proofErr w:type="spellStart"/>
            <w:r>
              <w:t>μ</w:t>
            </w:r>
            <w:r w:rsidRPr="00EF30E8">
              <w:t>m</w:t>
            </w:r>
            <w:proofErr w:type="spellEnd"/>
            <w:r w:rsidRPr="00EF30E8">
              <w:t xml:space="preserve"> nylon microfiltration membrane</w:t>
            </w:r>
          </w:p>
          <w:p w14:paraId="4A0EF37E" w14:textId="5A14F0C0" w:rsidR="00173247" w:rsidRPr="00EF30E8" w:rsidRDefault="00173247" w:rsidP="00173247">
            <w:pPr>
              <w:pStyle w:val="ITRCTableText"/>
            </w:pPr>
            <w:r w:rsidRPr="00EF30E8">
              <w:t xml:space="preserve">Suspended Particles: </w:t>
            </w:r>
            <w:r>
              <w:t>f</w:t>
            </w:r>
            <w:r w:rsidRPr="00EF30E8">
              <w:t>reeze</w:t>
            </w:r>
            <w:r>
              <w:t>-</w:t>
            </w:r>
            <w:r w:rsidRPr="00EF30E8">
              <w:t>dried and sequential</w:t>
            </w:r>
            <w:r>
              <w:t xml:space="preserve"> </w:t>
            </w:r>
            <w:r w:rsidRPr="00EF30E8">
              <w:t>ultrasonicated with methanol, dryness with nitrogen and redissolved in 10% methanol and filtered with 0.22</w:t>
            </w:r>
            <w:r>
              <w:t> </w:t>
            </w:r>
            <w:proofErr w:type="spellStart"/>
            <w:r>
              <w:t>μ</w:t>
            </w:r>
            <w:r w:rsidRPr="00EF30E8">
              <w:t>m</w:t>
            </w:r>
            <w:proofErr w:type="spellEnd"/>
            <w:r w:rsidRPr="00EF30E8">
              <w:t xml:space="preserve"> nylon microfiltration membrane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00277" w14:textId="77777777" w:rsidR="00173247" w:rsidRPr="00EF30E8" w:rsidRDefault="00173247" w:rsidP="009D1682">
            <w:pPr>
              <w:pStyle w:val="ITRCTableText"/>
              <w:jc w:val="center"/>
            </w:pPr>
            <w:r w:rsidRPr="00EF30E8">
              <w:t>UPLC-MS/MS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B52F8" w14:textId="2FB9C173" w:rsidR="00173247" w:rsidRPr="00EF30E8" w:rsidRDefault="00173247" w:rsidP="00173247">
            <w:pPr>
              <w:pStyle w:val="ITRCTableText"/>
            </w:pPr>
            <w:r w:rsidRPr="00EF30E8">
              <w:t xml:space="preserve">Waters </w:t>
            </w:r>
            <w:proofErr w:type="spellStart"/>
            <w:r w:rsidRPr="00EF30E8">
              <w:t>XBridge</w:t>
            </w:r>
            <w:proofErr w:type="spellEnd"/>
            <w:r w:rsidRPr="00EF30E8">
              <w:t xml:space="preserve"> BEH C18 column (2.1×100</w:t>
            </w:r>
            <w:r>
              <w:t> </w:t>
            </w:r>
            <w:r w:rsidRPr="00EF30E8">
              <w:t>mm, 2.5</w:t>
            </w:r>
            <w:r>
              <w:t> </w:t>
            </w:r>
            <w:proofErr w:type="spellStart"/>
            <w:r>
              <w:t>μm</w:t>
            </w:r>
            <w:proofErr w:type="spellEnd"/>
            <w:r w:rsidRPr="00EF30E8">
              <w:t>) column with 0.05</w:t>
            </w:r>
            <w:r>
              <w:t>%</w:t>
            </w:r>
            <w:r w:rsidRPr="00EF30E8">
              <w:t xml:space="preserve"> formic acid in water and 0.05</w:t>
            </w:r>
            <w:r>
              <w:t>%</w:t>
            </w:r>
            <w:r w:rsidRPr="00EF30E8">
              <w:t xml:space="preserve"> formic acid in ACN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C19FE" w14:textId="77777777" w:rsidR="00173247" w:rsidRDefault="00173247" w:rsidP="00173247">
            <w:pPr>
              <w:pStyle w:val="ITRCTableText"/>
              <w:jc w:val="center"/>
            </w:pPr>
            <w:proofErr w:type="gramStart"/>
            <w:r w:rsidRPr="00EF30E8">
              <w:t>ESI(</w:t>
            </w:r>
            <w:proofErr w:type="gramEnd"/>
            <w:r w:rsidRPr="00EF30E8">
              <w:t>+) mode</w:t>
            </w:r>
          </w:p>
          <w:p w14:paraId="26FAAF5D" w14:textId="6795B19F"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65042" w14:textId="5F1F3408" w:rsidR="00173247" w:rsidRPr="00FD3803" w:rsidRDefault="00173247" w:rsidP="00173247">
            <w:pPr>
              <w:pStyle w:val="ITRCTableTextCentered"/>
            </w:pPr>
            <w:r w:rsidRPr="00FD3803">
              <w:t>269.20/</w:t>
            </w:r>
            <w:r w:rsidR="001C147E">
              <w:t xml:space="preserve"> </w:t>
            </w:r>
            <w:r w:rsidRPr="00FD3803">
              <w:t>184.10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1ED23" w14:textId="77777777" w:rsidR="00173247" w:rsidRPr="00FD3803" w:rsidRDefault="00173247" w:rsidP="00173247">
            <w:pPr>
              <w:pStyle w:val="ITRCTableTextCentered"/>
            </w:pPr>
            <w:r w:rsidRPr="00FD3803">
              <w:t>269.20/185.15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3269D" w14:textId="6710D2DD" w:rsidR="00173247" w:rsidRPr="00EF30E8" w:rsidRDefault="00173247" w:rsidP="00173247">
            <w:pPr>
              <w:pStyle w:val="ITRCTableText"/>
            </w:pPr>
            <w:r>
              <w:fldChar w:fldCharType="begin"/>
            </w:r>
            <w:r>
              <w:instrText xml:space="preserve"> ADDIN ZOTERO_ITEM CSL_CITATION {"citationID":"ud6MnXNK","properties":{"formattedCitation":"(R. Zhang, Zhao, Liu, Tian, et al. 2023)","plainCitation":"(R. Zhang, Zhao, Liu, Tian, et al. 2023)","noteIndex":0},"citationItems":[{"id":1017,"uris":["http://zotero.org/groups/4911552/items/D6T6D4JP"],"itemData":{"id":1017,"type":"article-journal","abstract":"Wearing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&lt;i&gt;p-&lt;/i&gt;phenylenediamines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fldChar w:fldCharType="separate"/>
            </w:r>
            <w:r w:rsidRPr="008B6FA7">
              <w:t>(R. Zhang, Zhao, Liu, Tian, et al. 2023)</w:t>
            </w:r>
            <w:r>
              <w:fldChar w:fldCharType="end"/>
            </w:r>
            <w:r>
              <w:t xml:space="preserve"> </w:t>
            </w:r>
          </w:p>
        </w:tc>
      </w:tr>
      <w:tr w:rsidR="00173247" w:rsidRPr="00EF30E8" w14:paraId="247F7FEA"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585E754" w14:textId="57F19C79" w:rsidR="00173247" w:rsidRPr="00EF30E8" w:rsidRDefault="00173247" w:rsidP="00173247">
            <w:pPr>
              <w:pStyle w:val="ITRCTableText"/>
            </w:pPr>
            <w:r w:rsidRPr="00EF30E8">
              <w:t xml:space="preserve">Surface </w:t>
            </w:r>
            <w:r>
              <w:t>W</w:t>
            </w:r>
            <w:r w:rsidRPr="00EF30E8">
              <w:t xml:space="preserve">ater, </w:t>
            </w:r>
            <w:r>
              <w:t>G</w:t>
            </w:r>
            <w:r w:rsidRPr="00EF30E8">
              <w:t xml:space="preserve">roundwater, and </w:t>
            </w:r>
            <w:r>
              <w:t>S</w:t>
            </w:r>
            <w:r w:rsidRPr="00EF30E8">
              <w:t xml:space="preserve">tormwater, and </w:t>
            </w:r>
            <w:r>
              <w:t>S</w:t>
            </w:r>
            <w:r w:rsidRPr="00EF30E8">
              <w:t xml:space="preserve">uspended </w:t>
            </w:r>
            <w:r>
              <w:t>M</w:t>
            </w:r>
            <w:r w:rsidRPr="00EF30E8">
              <w:t>aterial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2EF9B7F" w14:textId="77777777" w:rsidR="00173247" w:rsidRDefault="00173247" w:rsidP="00173247">
            <w:pPr>
              <w:pStyle w:val="ITRCTableText"/>
            </w:pPr>
            <w:r w:rsidRPr="00EF30E8">
              <w:t>MDL: 0.048</w:t>
            </w:r>
            <w:r>
              <w:t> </w:t>
            </w:r>
            <w:r w:rsidRPr="00EF30E8">
              <w:t>ng/L</w:t>
            </w:r>
          </w:p>
          <w:p w14:paraId="0D0865C6" w14:textId="0E197D7B" w:rsidR="00173247" w:rsidRPr="00EF30E8" w:rsidRDefault="00173247" w:rsidP="00173247">
            <w:pPr>
              <w:pStyle w:val="ITRCTableText"/>
            </w:pPr>
            <w:r w:rsidRPr="00EF30E8">
              <w:br w:type="page"/>
              <w:t>MQL: 0.160</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63511C2" w14:textId="4FD01436" w:rsidR="00173247" w:rsidRPr="00EF30E8" w:rsidRDefault="00173247" w:rsidP="00173247">
            <w:pPr>
              <w:pStyle w:val="ITRCTableText"/>
            </w:pPr>
            <w:r>
              <w:t>S</w:t>
            </w:r>
            <w:r w:rsidRPr="00EF30E8">
              <w:t>tainless-steel bucket, 0.7</w:t>
            </w:r>
            <w:r>
              <w:t> </w:t>
            </w:r>
            <w:proofErr w:type="spellStart"/>
            <w:r>
              <w:t>μm</w:t>
            </w:r>
            <w:proofErr w:type="spellEnd"/>
            <w:r w:rsidRPr="00EF30E8">
              <w:t xml:space="preserve"> </w:t>
            </w:r>
            <w:r>
              <w:t>GFFs</w:t>
            </w:r>
            <w:r w:rsidRPr="00EF30E8">
              <w:t xml:space="preserve"> to collect suspended particles, water samples in</w:t>
            </w:r>
            <w:r>
              <w:t xml:space="preserve"> </w:t>
            </w:r>
            <w:r w:rsidRPr="00EF30E8">
              <w:t>HDPE bottles NaN</w:t>
            </w:r>
            <w:r w:rsidRPr="00EB22CB">
              <w:rPr>
                <w:vertAlign w:val="subscript"/>
              </w:rPr>
              <w:t>3</w:t>
            </w:r>
            <w:r w:rsidRPr="00EF30E8">
              <w:t xml:space="preserve"> (0.05%) to inhibit</w:t>
            </w:r>
            <w:r>
              <w:t xml:space="preserve"> </w:t>
            </w:r>
            <w:r w:rsidRPr="00EF30E8">
              <w:t>microbial activity, stored at 4</w:t>
            </w:r>
            <w:r w:rsidRPr="009C27BB">
              <w:t>°</w:t>
            </w:r>
            <w:r w:rsidRPr="00EF30E8">
              <w:t xml:space="preserve">C </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926A88F" w14:textId="6204767C" w:rsidR="00173247" w:rsidRPr="00EF30E8" w:rsidRDefault="00173247" w:rsidP="00173247">
            <w:pPr>
              <w:pStyle w:val="ITRCTableText"/>
            </w:pPr>
            <w:r>
              <w:t>D5-6PPD-q</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B1D7148" w14:textId="035211D9" w:rsidR="00173247" w:rsidRPr="00EF30E8" w:rsidRDefault="00173247" w:rsidP="00173247">
            <w:pPr>
              <w:pStyle w:val="ITRCTableText"/>
            </w:pPr>
            <w:r w:rsidRPr="00EF30E8">
              <w:t>Water samples were adjusted to pH=2 using 3</w:t>
            </w:r>
            <w:r>
              <w:t> </w:t>
            </w:r>
            <w:r w:rsidRPr="00EF30E8">
              <w:t>mol/L HCl, SPE Oasis HLB cartridges, eluted with methanol, evaporated to almost dryness, redissolved in 10% methanol and nylon filtered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noWrap/>
            <w:vAlign w:val="center"/>
            <w:hideMark/>
          </w:tcPr>
          <w:p w14:paraId="138FB066" w14:textId="77777777"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E897409" w14:textId="15C4C396" w:rsidR="00173247" w:rsidRDefault="00173247" w:rsidP="00173247">
            <w:pPr>
              <w:pStyle w:val="ITRCTableText"/>
            </w:pPr>
            <w:r w:rsidRPr="00EF30E8">
              <w:t xml:space="preserve">Column: </w:t>
            </w:r>
            <w:proofErr w:type="spellStart"/>
            <w:r w:rsidRPr="00EF30E8">
              <w:t>Poroshell</w:t>
            </w:r>
            <w:proofErr w:type="spellEnd"/>
            <w:r w:rsidRPr="00EF30E8">
              <w:t xml:space="preserve"> HPH-C18 column (2.1×100</w:t>
            </w:r>
            <w:r>
              <w:t> </w:t>
            </w:r>
            <w:r w:rsidRPr="00EF30E8">
              <w:t>mm, 2.7</w:t>
            </w:r>
            <w:r>
              <w:t> </w:t>
            </w:r>
            <w:proofErr w:type="spellStart"/>
            <w:r>
              <w:t>μm</w:t>
            </w:r>
            <w:proofErr w:type="spellEnd"/>
            <w:r w:rsidRPr="00EF30E8">
              <w:t>) with</w:t>
            </w:r>
            <w:r>
              <w:t xml:space="preserve"> a C</w:t>
            </w:r>
            <w:r w:rsidRPr="00426766">
              <w:t>18</w:t>
            </w:r>
            <w:r>
              <w:t xml:space="preserve"> guard column (2.0 × 4 mm).</w:t>
            </w:r>
            <w:r w:rsidRPr="00EF30E8">
              <w:t xml:space="preserve"> </w:t>
            </w:r>
            <w:r w:rsidRPr="00EF30E8">
              <w:br w:type="page"/>
            </w:r>
          </w:p>
          <w:p w14:paraId="0A6EF959" w14:textId="39A15D6A" w:rsidR="00173247" w:rsidRPr="00EF30E8" w:rsidRDefault="00173247" w:rsidP="00173247">
            <w:pPr>
              <w:pStyle w:val="ITRCTableText"/>
            </w:pPr>
            <w:r w:rsidRPr="00EF30E8">
              <w:t>Mobile Phase: water (0.1%formic acid) and methanol (0.1% formic acid)</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20243D6" w14:textId="77777777" w:rsidR="00173247" w:rsidRDefault="00173247" w:rsidP="00173247">
            <w:pPr>
              <w:pStyle w:val="ITRCTableText"/>
              <w:jc w:val="center"/>
            </w:pPr>
            <w:proofErr w:type="gramStart"/>
            <w:r w:rsidRPr="00EF30E8">
              <w:t>ESI(</w:t>
            </w:r>
            <w:proofErr w:type="gramEnd"/>
            <w:r w:rsidRPr="00EF30E8">
              <w:t>+) mode</w:t>
            </w:r>
            <w:r w:rsidRPr="00EF30E8">
              <w:br w:type="page"/>
            </w:r>
          </w:p>
          <w:p w14:paraId="5E6078F6" w14:textId="31D34B73"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60D66F6" w14:textId="06A3EE2E" w:rsidR="00173247" w:rsidRPr="00FD3803" w:rsidRDefault="00173247" w:rsidP="00173247">
            <w:pPr>
              <w:pStyle w:val="ITRCTableText"/>
              <w:jc w:val="center"/>
            </w:pPr>
            <w:r w:rsidRPr="00FD3803">
              <w:t>269.20/</w:t>
            </w:r>
            <w:r w:rsidR="001C147E">
              <w:t xml:space="preserve"> </w:t>
            </w:r>
            <w:r w:rsidRPr="00FD3803">
              <w:t>184.10</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B33ACEE" w14:textId="77777777" w:rsidR="00173247" w:rsidRPr="00FD3803" w:rsidRDefault="00173247" w:rsidP="00173247">
            <w:pPr>
              <w:pStyle w:val="ITRCTableText"/>
              <w:jc w:val="center"/>
            </w:pPr>
            <w:r w:rsidRPr="00FD3803">
              <w:t>269.20/185.15</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87DFDD4" w14:textId="2D3117EA" w:rsidR="00173247" w:rsidRPr="00EF30E8" w:rsidRDefault="00173247" w:rsidP="00173247">
            <w:pPr>
              <w:pStyle w:val="ITRCTableText"/>
            </w:pPr>
            <w:r>
              <w:fldChar w:fldCharType="begin"/>
            </w:r>
            <w:r>
              <w:instrText xml:space="preserve"> ADDIN ZOTERO_ITEM CSL_CITATION {"citationID":"WgRqX37X","properties":{"formattedCitation":"(R. Zhang, Zhao, Liu, Tian, et al. 2023)","plainCitation":"(R. Zhang, Zhao, Liu, Tian, et al. 2023)","noteIndex":0},"citationItems":[{"id":1017,"uris":["http://zotero.org/groups/4911552/items/D6T6D4JP"],"itemData":{"id":1017,"type":"article-journal","abstract":"Wearing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&lt;i&gt;p-&lt;/i&gt;phenylenediamines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fldChar w:fldCharType="separate"/>
            </w:r>
            <w:r w:rsidRPr="008B6FA7">
              <w:t>(R. Zhang, Zhao, Liu, Tian, et al. 2023)</w:t>
            </w:r>
            <w:r>
              <w:fldChar w:fldCharType="end"/>
            </w:r>
          </w:p>
        </w:tc>
      </w:tr>
      <w:tr w:rsidR="00173247" w:rsidRPr="00EF30E8" w14:paraId="12D26C18"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AFBF0" w14:textId="3C4727F3" w:rsidR="00173247" w:rsidRPr="00EF30E8" w:rsidRDefault="00173247" w:rsidP="00173247">
            <w:pPr>
              <w:pStyle w:val="ITRCTableText"/>
            </w:pPr>
            <w:r w:rsidRPr="00EF30E8">
              <w:t>Mammalian Cells</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00E6A" w14:textId="0BBB71DE" w:rsidR="00173247" w:rsidRPr="00EF30E8" w:rsidRDefault="00173247" w:rsidP="00173247">
            <w:pPr>
              <w:pStyle w:val="ITRCTableText"/>
            </w:pPr>
            <w:r w:rsidRPr="00EF30E8">
              <w:t>LOQ: 0.11</w:t>
            </w:r>
            <w:r>
              <w:t> </w:t>
            </w:r>
            <w:r w:rsidRPr="00EF30E8">
              <w:t>ng/g</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5C563" w14:textId="77777777" w:rsidR="00173247" w:rsidRPr="00EF30E8" w:rsidRDefault="00173247" w:rsidP="00173247">
            <w:pPr>
              <w:pStyle w:val="ITRCTableText"/>
            </w:pPr>
            <w:r w:rsidRPr="00EF30E8">
              <w:t>Not available as of the publication date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328F9" w14:textId="1B8AE119" w:rsidR="00173247" w:rsidRDefault="00173247" w:rsidP="00173247">
            <w:pPr>
              <w:pStyle w:val="ITRCTableText"/>
            </w:pPr>
            <w:r w:rsidRPr="00EF30E8">
              <w:t xml:space="preserve">Internal: </w:t>
            </w:r>
            <w:r w:rsidR="00F32C72">
              <w:br/>
            </w:r>
            <w:r w:rsidRPr="00EF30E8">
              <w:t>Coumaphos-d</w:t>
            </w:r>
            <w:r w:rsidRPr="00EB22CB">
              <w:rPr>
                <w:vertAlign w:val="subscript"/>
              </w:rPr>
              <w:t>10</w:t>
            </w:r>
            <w:r w:rsidRPr="00EF30E8">
              <w:t xml:space="preserve"> </w:t>
            </w:r>
          </w:p>
          <w:p w14:paraId="46B3DAAB" w14:textId="41A3C6B0" w:rsidR="00173247" w:rsidRPr="00EF30E8" w:rsidRDefault="00173247" w:rsidP="00173247">
            <w:pPr>
              <w:pStyle w:val="ITRCTableText"/>
            </w:pPr>
            <w:r w:rsidRPr="00EF30E8">
              <w:t>Surrogate: Benzophenone-d</w:t>
            </w:r>
            <w:r w:rsidRPr="000B2EF5">
              <w:rPr>
                <w:vertAlign w:val="subscript"/>
              </w:rPr>
              <w:t>10</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8AC42" w14:textId="7EE627CB" w:rsidR="00173247" w:rsidRPr="00EF30E8" w:rsidRDefault="00173247" w:rsidP="00173247">
            <w:pPr>
              <w:pStyle w:val="ITRCTableText"/>
            </w:pPr>
            <w:r w:rsidRPr="00EF30E8">
              <w:t>Digestion mixtures were extracted by SPE with Waters Oasis HLB 1</w:t>
            </w:r>
            <w:r>
              <w:t> </w:t>
            </w:r>
            <w:r w:rsidRPr="00EF30E8">
              <w:t>cc 30</w:t>
            </w:r>
            <w:r>
              <w:t> </w:t>
            </w:r>
            <w:r w:rsidRPr="00EF30E8">
              <w:t xml:space="preserve">mg cartridges, eluted with 8:2 methanol: </w:t>
            </w:r>
            <w:r>
              <w:t>ACN</w:t>
            </w:r>
            <w:r w:rsidRPr="00EF30E8">
              <w:t>, and concentrated by vacuum concentrator</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54D86" w14:textId="77777777" w:rsidR="00173247" w:rsidRPr="00EF30E8" w:rsidRDefault="00173247" w:rsidP="009D1682">
            <w:pPr>
              <w:pStyle w:val="ITRCTableText"/>
              <w:jc w:val="center"/>
            </w:pPr>
            <w:r w:rsidRPr="00EF30E8">
              <w:t>UPLC-HRMS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D6BD" w14:textId="3C0776EB" w:rsidR="00173247" w:rsidRPr="00EF30E8" w:rsidRDefault="00173247" w:rsidP="00173247">
            <w:pPr>
              <w:pStyle w:val="ITRCTableText"/>
            </w:pPr>
            <w:r w:rsidRPr="00EF30E8">
              <w:t xml:space="preserve">Waters </w:t>
            </w:r>
            <w:r w:rsidRPr="00B21AA7">
              <w:rPr>
                <w:caps/>
              </w:rPr>
              <w:t>ACQUITY</w:t>
            </w:r>
            <w:r w:rsidRPr="00EF30E8">
              <w:t xml:space="preserve"> BEH C18 UPLC column (2.1</w:t>
            </w:r>
            <w:r>
              <w:t>×</w:t>
            </w:r>
            <w:r w:rsidRPr="00EF30E8">
              <w:t>100</w:t>
            </w:r>
            <w:r>
              <w:t> </w:t>
            </w:r>
            <w:r w:rsidRPr="00EF30E8">
              <w:t>mm, 1.7</w:t>
            </w:r>
            <w:r>
              <w:t> </w:t>
            </w:r>
            <w:proofErr w:type="spellStart"/>
            <w:r>
              <w:t>μm</w:t>
            </w:r>
            <w:proofErr w:type="spellEnd"/>
            <w:r w:rsidRPr="00EF30E8">
              <w:t xml:space="preserve"> in particle size and 130 Å in pore size) with</w:t>
            </w:r>
            <w:r>
              <w:t xml:space="preserve"> </w:t>
            </w:r>
            <w:r w:rsidRPr="00EF30E8">
              <w:t>0.1</w:t>
            </w:r>
            <w:r>
              <w:t>%</w:t>
            </w:r>
            <w:r w:rsidRPr="00EF30E8">
              <w:t xml:space="preserve"> formic acid in water and 0.1</w:t>
            </w:r>
            <w:r>
              <w:t>%</w:t>
            </w:r>
            <w:r w:rsidRPr="00EF30E8">
              <w:t xml:space="preserve"> formic acid in </w:t>
            </w:r>
            <w:r>
              <w:t>ACN</w:t>
            </w:r>
            <w:r w:rsidRPr="00EF30E8">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F5898" w14:textId="02D1501A" w:rsidR="00173247" w:rsidRDefault="00173247" w:rsidP="00173247">
            <w:pPr>
              <w:pStyle w:val="ITRCTableText"/>
              <w:jc w:val="center"/>
            </w:pPr>
            <w:r>
              <w:t>P</w:t>
            </w:r>
            <w:r w:rsidRPr="00EF30E8">
              <w:t>ositive-ion mode</w:t>
            </w:r>
          </w:p>
          <w:p w14:paraId="5DB9C7F5" w14:textId="3A9F3E67" w:rsidR="00173247" w:rsidRPr="00EF30E8" w:rsidRDefault="00173247" w:rsidP="00173247">
            <w:pPr>
              <w:pStyle w:val="ITRCTableText"/>
              <w:jc w:val="center"/>
            </w:pPr>
            <w:r w:rsidRPr="00EF30E8">
              <w:t>PRM mode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8DDCB" w14:textId="77777777" w:rsidR="00173247" w:rsidRPr="00EF30E8" w:rsidRDefault="00173247" w:rsidP="00173247">
            <w:pPr>
              <w:pStyle w:val="ITRCTableText"/>
              <w:jc w:val="center"/>
            </w:pPr>
            <w:r w:rsidRPr="00EF30E8">
              <w:t>269.0/184.1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17BC8" w14:textId="77777777" w:rsidR="00173247" w:rsidRPr="00EF30E8" w:rsidRDefault="00173247" w:rsidP="00173247">
            <w:pPr>
              <w:pStyle w:val="ITRCTableText"/>
              <w:jc w:val="center"/>
            </w:pPr>
            <w:r w:rsidRPr="00EF30E8">
              <w:t>269.0/212.4</w:t>
            </w:r>
            <w:r w:rsidRPr="00EF30E8">
              <w:br/>
              <w:t>269.0/92.8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662A0" w14:textId="43A62C48" w:rsidR="00173247" w:rsidRPr="00EF30E8" w:rsidRDefault="00173247" w:rsidP="00173247">
            <w:pPr>
              <w:pStyle w:val="ITRCTableText"/>
            </w:pPr>
            <w:r>
              <w:fldChar w:fldCharType="begin"/>
            </w:r>
            <w:r>
              <w:instrText xml:space="preserve"> ADDIN ZOTERO_ITEM CSL_CITATION {"citationID":"WiKakmPP","properties":{"formattedCitation":"(Wu et al. 2023)","plainCitation":"(Wu et al. 2023)","noteIndex":0},"citationItems":[{"id":1290,"uris":["http://zotero.org/groups/4911552/items/PYQQU7AG"],"itemData":{"id":1290,"type":"article-journal","container-title":"Science of the Total Environment","DOI":"10.1016/j.scitotenv.2022.161373","ISSN":"00489697","journalAbbreviation":"Science of the Total Environment","language":"en","page":"161373","source":"DOI.org (Crossref)","title":"A new toxicity mechanism of &lt;i&gt;N-&lt;/i&gt;(1,3-Dimethylbutyl)-&lt;i&gt;N′&lt;/i&gt;-phenyl-&lt;i&gt;p-&lt;/i&gt;phenylenediamine quinone: Formation of DNA adducts in mammalian cells and aqueous organisms","title-short":"A new toxicity mechanism of N-(1,3-Dimethylbutyl)-N′-phenyl-p-phenylenediamine quinone","volume":"866","author":[{"family":"Wu","given":"Jiabin"},{"family":"Cao","given":"Guodong"},{"family":"Zhang","given":"Feng"},{"family":"Cai","given":"Zongwei"}],"issued":{"date-parts":[["2023",3]]}}}],"schema":"https://github.com/citation-style-language/schema/raw/master/csl-citation.json"} </w:instrText>
            </w:r>
            <w:r>
              <w:fldChar w:fldCharType="separate"/>
            </w:r>
            <w:r w:rsidRPr="00EA4041">
              <w:t>(Wu et al. 2023)</w:t>
            </w:r>
            <w:r>
              <w:fldChar w:fldCharType="end"/>
            </w:r>
          </w:p>
        </w:tc>
      </w:tr>
      <w:tr w:rsidR="00173247" w:rsidRPr="00EF30E8" w14:paraId="258085F8"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D8991A3" w14:textId="0DD8FF11" w:rsidR="00173247" w:rsidRPr="00EF30E8" w:rsidRDefault="00173247" w:rsidP="00173247">
            <w:pPr>
              <w:pStyle w:val="ITRCTableText"/>
            </w:pPr>
            <w:r>
              <w:lastRenderedPageBreak/>
              <w:t>I</w:t>
            </w:r>
            <w:r w:rsidRPr="00EF30E8">
              <w:t>nfluent,</w:t>
            </w:r>
            <w:r>
              <w:t xml:space="preserve"> E</w:t>
            </w:r>
            <w:r w:rsidRPr="00EF30E8">
              <w:t>ffluent,</w:t>
            </w:r>
            <w:r>
              <w:t xml:space="preserve"> a</w:t>
            </w:r>
            <w:r w:rsidRPr="00EF30E8">
              <w:t xml:space="preserve">nd </w:t>
            </w:r>
            <w:r>
              <w:t>B</w:t>
            </w:r>
            <w:r w:rsidRPr="00EF30E8">
              <w:t xml:space="preserve">iosolids in </w:t>
            </w:r>
            <w:r>
              <w:t>F</w:t>
            </w:r>
            <w:r w:rsidRPr="00EF30E8">
              <w:t>our WWTPs in Hong Kong</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3A1C6D0" w14:textId="0890B703" w:rsidR="00173247" w:rsidRDefault="00173247" w:rsidP="00173247">
            <w:pPr>
              <w:pStyle w:val="ITRCTableText"/>
            </w:pPr>
            <w:r w:rsidRPr="00EF30E8">
              <w:rPr>
                <w:u w:val="single"/>
              </w:rPr>
              <w:t>Influent</w:t>
            </w:r>
            <w:r>
              <w:rPr>
                <w:u w:val="single"/>
              </w:rPr>
              <w:t>:</w:t>
            </w:r>
            <w:r w:rsidRPr="00F306FB">
              <w:t xml:space="preserve"> </w:t>
            </w:r>
            <w:r w:rsidRPr="00EF30E8">
              <w:rPr>
                <w:u w:val="single"/>
              </w:rPr>
              <w:br w:type="page"/>
            </w:r>
            <w:r w:rsidRPr="00F42F55">
              <w:t>LOQ: 0.12</w:t>
            </w:r>
            <w:r>
              <w:t> </w:t>
            </w:r>
            <w:r w:rsidRPr="00F42F55">
              <w:t>ng/L</w:t>
            </w:r>
            <w:r>
              <w:t xml:space="preserve"> </w:t>
            </w:r>
            <w:r>
              <w:br/>
            </w:r>
            <w:r w:rsidRPr="00F42F55">
              <w:br w:type="page"/>
              <w:t>LOD: 0.037</w:t>
            </w:r>
            <w:r>
              <w:t> </w:t>
            </w:r>
            <w:r w:rsidRPr="00F42F55">
              <w:t>ng/L</w:t>
            </w:r>
            <w:r w:rsidRPr="00F42F55">
              <w:br w:type="page"/>
            </w:r>
            <w:r w:rsidRPr="00F42F55">
              <w:br w:type="page"/>
            </w:r>
          </w:p>
          <w:p w14:paraId="5C97331D" w14:textId="62084201" w:rsidR="00173247" w:rsidRDefault="00173247" w:rsidP="00173247">
            <w:pPr>
              <w:pStyle w:val="ITRCTableText"/>
            </w:pPr>
            <w:r w:rsidRPr="00EF30E8">
              <w:rPr>
                <w:u w:val="single"/>
              </w:rPr>
              <w:t>Other</w:t>
            </w:r>
            <w:r>
              <w:rPr>
                <w:u w:val="single"/>
              </w:rPr>
              <w:t>:</w:t>
            </w:r>
            <w:r w:rsidRPr="00F306FB">
              <w:t xml:space="preserve"> </w:t>
            </w:r>
            <w:r w:rsidRPr="00F42F55">
              <w:br w:type="page"/>
              <w:t>LOQ: 0.06</w:t>
            </w:r>
            <w:r>
              <w:t> </w:t>
            </w:r>
            <w:r w:rsidRPr="00F42F55">
              <w:t>ng/L</w:t>
            </w:r>
            <w:r>
              <w:br/>
            </w:r>
            <w:r w:rsidRPr="00F42F55">
              <w:br w:type="page"/>
              <w:t>LOD: 0.018</w:t>
            </w:r>
            <w:r>
              <w:t> </w:t>
            </w:r>
            <w:r w:rsidRPr="00F42F55">
              <w:t>ng/L</w:t>
            </w:r>
          </w:p>
          <w:p w14:paraId="11A4E78B" w14:textId="58BDF7EE" w:rsidR="00173247" w:rsidRPr="00EF30E8" w:rsidRDefault="00173247" w:rsidP="00173247">
            <w:pPr>
              <w:pStyle w:val="ITRCTableText"/>
              <w:rPr>
                <w:u w:val="single"/>
              </w:rPr>
            </w:pPr>
            <w:r w:rsidRPr="00F42F55">
              <w:br w:type="page"/>
            </w:r>
            <w:r w:rsidRPr="00EF30E8">
              <w:rPr>
                <w:u w:val="single"/>
              </w:rPr>
              <w:br w:type="page"/>
              <w:t>Biosolids</w:t>
            </w:r>
            <w:r>
              <w:rPr>
                <w:u w:val="single"/>
              </w:rPr>
              <w:t>:</w:t>
            </w:r>
            <w:r w:rsidRPr="00F306FB">
              <w:t xml:space="preserve"> </w:t>
            </w:r>
            <w:r w:rsidRPr="00EF30E8">
              <w:rPr>
                <w:u w:val="single"/>
              </w:rPr>
              <w:br w:type="page"/>
            </w:r>
            <w:r w:rsidRPr="00EF30E8">
              <w:t>LOQ: 0.31</w:t>
            </w:r>
            <w:r>
              <w:t> </w:t>
            </w:r>
            <w:r w:rsidRPr="00EF30E8">
              <w:t>ng/g</w:t>
            </w:r>
            <w:r w:rsidRPr="00EF30E8">
              <w:br w:type="page"/>
            </w:r>
            <w:r>
              <w:br/>
            </w:r>
            <w:r w:rsidRPr="00EF30E8">
              <w:t>LOD: 0.092</w:t>
            </w:r>
            <w:r>
              <w:t> </w:t>
            </w:r>
            <w:r w:rsidRPr="00EF30E8">
              <w:t>ng/g</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A1C8F6A" w14:textId="6D2E9AF0" w:rsidR="00173247" w:rsidRDefault="00173247" w:rsidP="00173247">
            <w:pPr>
              <w:pStyle w:val="ITRCTableText"/>
            </w:pPr>
            <w:r w:rsidRPr="00EF30E8">
              <w:t>Glass bottles, held on ice and transferred to lab within 2</w:t>
            </w:r>
            <w:r>
              <w:t> hour</w:t>
            </w:r>
            <w:r w:rsidRPr="00EF30E8">
              <w:t>s</w:t>
            </w:r>
          </w:p>
          <w:p w14:paraId="23764FB3" w14:textId="0ADD4D9D" w:rsidR="00173247" w:rsidRDefault="00173247" w:rsidP="00173247">
            <w:pPr>
              <w:pStyle w:val="ITRCTableText"/>
            </w:pPr>
            <w:r w:rsidRPr="00EF30E8">
              <w:br w:type="page"/>
              <w:t>Wastewater: glass microfiber filtered (1.2</w:t>
            </w:r>
            <w:r>
              <w:t> </w:t>
            </w:r>
            <w:proofErr w:type="spellStart"/>
            <w:r w:rsidRPr="00EF30E8">
              <w:t>μm</w:t>
            </w:r>
            <w:proofErr w:type="spellEnd"/>
            <w:r w:rsidRPr="00EF30E8">
              <w:t>,</w:t>
            </w:r>
            <w:r>
              <w:t xml:space="preserve"> </w:t>
            </w:r>
            <w:r w:rsidRPr="00EF30E8">
              <w:t>Whatman,</w:t>
            </w:r>
            <w:r>
              <w:t xml:space="preserve"> </w:t>
            </w:r>
            <w:r w:rsidRPr="00EF30E8">
              <w:t>Hillsboro,</w:t>
            </w:r>
            <w:r>
              <w:t xml:space="preserve"> </w:t>
            </w:r>
            <w:r w:rsidRPr="00EF30E8">
              <w:t xml:space="preserve">USA) to remove suspended particulate matter, added 5% (v/v) methanol to inhibit microbial growth, stored in the dark at 4°C until extraction. </w:t>
            </w:r>
          </w:p>
          <w:p w14:paraId="7E53845A" w14:textId="66F745F1" w:rsidR="00173247" w:rsidRPr="00EF30E8" w:rsidRDefault="00173247" w:rsidP="00173247">
            <w:pPr>
              <w:pStyle w:val="ITRCTableText"/>
            </w:pPr>
            <w:r w:rsidRPr="00EF30E8">
              <w:br w:type="page"/>
              <w:t xml:space="preserve">Biosolids </w:t>
            </w:r>
            <w:r>
              <w:t>and</w:t>
            </w:r>
            <w:r w:rsidRPr="00EF30E8">
              <w:t xml:space="preserve"> filtered suspended particulate matter: freeze-dried, homogenized, 60-mesh sieve, stored at−20°C until extraction</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5D29E2A" w14:textId="6C1C0028" w:rsidR="00173247" w:rsidRPr="00EF30E8" w:rsidRDefault="00173247" w:rsidP="00173247">
            <w:pPr>
              <w:pStyle w:val="ITRCTableText"/>
            </w:pPr>
            <w:r w:rsidRPr="00EF30E8">
              <w:t>Surrogate: diphenylamine-d</w:t>
            </w:r>
            <w:r w:rsidRPr="000B2EF5">
              <w:rPr>
                <w:vertAlign w:val="subscript"/>
              </w:rPr>
              <w:t>10</w:t>
            </w:r>
            <w:r>
              <w:t xml:space="preserve">, </w:t>
            </w:r>
            <w:r w:rsidRPr="00EF30E8">
              <w:br w:type="page"/>
              <w:t xml:space="preserve">Internal: </w:t>
            </w:r>
            <w:r>
              <w:t>D5-6PPD-q</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0CEF184" w14:textId="36C5661B" w:rsidR="00173247" w:rsidRDefault="00173247" w:rsidP="00173247">
            <w:pPr>
              <w:pStyle w:val="ITRCTableText"/>
            </w:pPr>
            <w:r w:rsidRPr="00F42F55">
              <w:t>Glass bottles, held on ice and transferred to lab within 2</w:t>
            </w:r>
            <w:r>
              <w:t> hour</w:t>
            </w:r>
            <w:r w:rsidRPr="00F42F55">
              <w:t>s</w:t>
            </w:r>
            <w:r w:rsidRPr="00F42F55">
              <w:br w:type="page"/>
            </w:r>
            <w:r w:rsidRPr="00F42F55">
              <w:br w:type="page"/>
            </w:r>
          </w:p>
          <w:p w14:paraId="3ADAC7B0" w14:textId="7B78D941" w:rsidR="00173247" w:rsidRDefault="00173247" w:rsidP="00173247">
            <w:pPr>
              <w:pStyle w:val="ITRCTableText"/>
            </w:pPr>
            <w:r w:rsidRPr="00EF30E8">
              <w:rPr>
                <w:u w:val="single"/>
              </w:rPr>
              <w:t xml:space="preserve">Wastewater: </w:t>
            </w:r>
            <w:r w:rsidRPr="00F42F55">
              <w:t>serial liquid/liquid dichloromethane extraction, purification with Envi-</w:t>
            </w:r>
            <w:proofErr w:type="spellStart"/>
            <w:r w:rsidRPr="00F42F55">
              <w:t>carbSPE</w:t>
            </w:r>
            <w:proofErr w:type="spellEnd"/>
            <w:r w:rsidRPr="00F42F55">
              <w:t xml:space="preserve"> cartridge and eluted with ethanol/</w:t>
            </w:r>
            <w:proofErr w:type="gramStart"/>
            <w:r w:rsidRPr="00F42F55">
              <w:t>dichloromethane(</w:t>
            </w:r>
            <w:proofErr w:type="gramEnd"/>
            <w:r w:rsidRPr="00F42F55">
              <w:t xml:space="preserve">2:8, v/v), taken to near dryness with nitrogen, redissolved with </w:t>
            </w:r>
            <w:r>
              <w:t>ACN</w:t>
            </w:r>
            <w:r w:rsidRPr="00F42F55">
              <w:t xml:space="preserve"> and nylon filtered</w:t>
            </w:r>
            <w:r w:rsidRPr="00F42F55">
              <w:br w:type="page"/>
            </w:r>
            <w:r w:rsidRPr="00F42F55">
              <w:br w:type="page"/>
            </w:r>
          </w:p>
          <w:p w14:paraId="6C0A713F" w14:textId="0E17D861" w:rsidR="00173247" w:rsidRPr="00EF30E8" w:rsidRDefault="00173247" w:rsidP="00173247">
            <w:pPr>
              <w:pStyle w:val="ITRCTableText"/>
            </w:pPr>
            <w:r w:rsidRPr="00EF30E8">
              <w:rPr>
                <w:u w:val="single"/>
              </w:rPr>
              <w:t xml:space="preserve">Biosolids </w:t>
            </w:r>
            <w:r>
              <w:rPr>
                <w:u w:val="single"/>
              </w:rPr>
              <w:t>and</w:t>
            </w:r>
            <w:r w:rsidRPr="00EF30E8">
              <w:rPr>
                <w:u w:val="single"/>
              </w:rPr>
              <w:t xml:space="preserve"> filtered suspended particulate matter: </w:t>
            </w:r>
            <w:r w:rsidRPr="00EF30E8">
              <w:t xml:space="preserve">serial ultrasonication with dichloromethane and </w:t>
            </w:r>
            <w:r>
              <w:t>ACN</w:t>
            </w:r>
            <w:r w:rsidRPr="00EF30E8">
              <w:t>, purification with Envi-</w:t>
            </w:r>
            <w:proofErr w:type="spellStart"/>
            <w:r w:rsidRPr="00EF30E8">
              <w:t>carbSPE</w:t>
            </w:r>
            <w:proofErr w:type="spellEnd"/>
            <w:r w:rsidRPr="00EF30E8">
              <w:t xml:space="preserve"> cartridge and eluted with ethanol/</w:t>
            </w:r>
            <w:proofErr w:type="gramStart"/>
            <w:r w:rsidRPr="00EF30E8">
              <w:t>dichloromethane(</w:t>
            </w:r>
            <w:proofErr w:type="gramEnd"/>
            <w:r w:rsidRPr="00EF30E8">
              <w:t xml:space="preserve">2:8, v/v), taken to near dryness with nitrogen, redissolved with </w:t>
            </w:r>
            <w:r>
              <w:t>ACN</w:t>
            </w:r>
            <w:r w:rsidRPr="00EF30E8">
              <w:t xml:space="preserve"> and nylon filtered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7A75C5F" w14:textId="77777777"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A8F844D" w14:textId="6C19814B" w:rsidR="00173247" w:rsidRPr="00EF30E8" w:rsidRDefault="00173247" w:rsidP="00173247">
            <w:pPr>
              <w:pStyle w:val="ITRCTableText"/>
            </w:pPr>
            <w:r w:rsidRPr="00EF30E8">
              <w:t xml:space="preserve">Waters </w:t>
            </w:r>
            <w:r w:rsidRPr="00B21AA7">
              <w:rPr>
                <w:caps/>
              </w:rPr>
              <w:t>ACQUITY</w:t>
            </w:r>
            <w:r w:rsidRPr="00EF30E8">
              <w:t xml:space="preserve"> HSS T3 column</w:t>
            </w:r>
            <w:r>
              <w:t xml:space="preserve"> </w:t>
            </w:r>
            <w:r w:rsidRPr="00EF30E8">
              <w:t>(1.8μm, 2.1×100</w:t>
            </w:r>
            <w:r>
              <w:t> </w:t>
            </w:r>
            <w:r w:rsidRPr="00EF30E8">
              <w:t>mm), where the mobile</w:t>
            </w:r>
            <w:r>
              <w:t xml:space="preserve"> </w:t>
            </w:r>
            <w:r w:rsidRPr="00EF30E8">
              <w:t>phase consisted</w:t>
            </w:r>
            <w:r>
              <w:t xml:space="preserve"> </w:t>
            </w:r>
            <w:r w:rsidRPr="00EF30E8">
              <w:t>of 0.1%</w:t>
            </w:r>
            <w:r>
              <w:t xml:space="preserve"> </w:t>
            </w:r>
            <w:r w:rsidRPr="00EF30E8">
              <w:t>formic acid in deionized</w:t>
            </w:r>
            <w:r>
              <w:t xml:space="preserve"> </w:t>
            </w:r>
            <w:r w:rsidRPr="00EF30E8">
              <w:t>water (A) and 0.1% formic acid in</w:t>
            </w:r>
            <w:r>
              <w:t xml:space="preserve"> ACN </w:t>
            </w:r>
            <w:r w:rsidRPr="00EF30E8">
              <w:t>(B)</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5802440" w14:textId="77777777" w:rsidR="00173247" w:rsidRDefault="00173247" w:rsidP="00173247">
            <w:pPr>
              <w:pStyle w:val="ITRCTableText"/>
              <w:jc w:val="center"/>
            </w:pPr>
            <w:proofErr w:type="gramStart"/>
            <w:r w:rsidRPr="00EF30E8">
              <w:t>ESI(</w:t>
            </w:r>
            <w:proofErr w:type="gramEnd"/>
            <w:r w:rsidRPr="00EF30E8">
              <w:t>+) mode</w:t>
            </w:r>
            <w:r w:rsidRPr="00EF30E8">
              <w:br w:type="page"/>
            </w:r>
          </w:p>
          <w:p w14:paraId="0ED34502" w14:textId="3ECDC342"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5A0B18B2" w14:textId="77777777" w:rsidR="00173247" w:rsidRPr="00EF30E8" w:rsidRDefault="00173247" w:rsidP="00173247">
            <w:pPr>
              <w:pStyle w:val="ITRCTableText"/>
              <w:jc w:val="center"/>
            </w:pPr>
            <w:r w:rsidRPr="00EF30E8">
              <w:t>269.2/93.1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6BF3CA0" w14:textId="2673988A" w:rsidR="00173247" w:rsidRPr="00EF30E8" w:rsidRDefault="00173247" w:rsidP="00173247">
            <w:pPr>
              <w:pStyle w:val="ITRCTableText"/>
              <w:jc w:val="center"/>
            </w:pPr>
            <w:r w:rsidRPr="00EF30E8">
              <w:t>269.2/</w:t>
            </w:r>
            <w:r w:rsidR="001C147E">
              <w:t xml:space="preserve"> </w:t>
            </w:r>
            <w:r w:rsidRPr="00EF30E8">
              <w:t>184.1</w:t>
            </w:r>
            <w:r w:rsidRPr="00EF30E8">
              <w:br w:type="page"/>
              <w:t>269.2/</w:t>
            </w:r>
            <w:r w:rsidR="001C147E">
              <w:t xml:space="preserve"> </w:t>
            </w:r>
            <w:r w:rsidRPr="00EF30E8">
              <w:t>212.1</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185CFC5" w14:textId="053E97E5" w:rsidR="00173247" w:rsidRPr="00EF30E8" w:rsidRDefault="00173247" w:rsidP="00173247">
            <w:pPr>
              <w:pStyle w:val="ITRCTableText"/>
            </w:pPr>
            <w:r>
              <w:fldChar w:fldCharType="begin"/>
            </w:r>
            <w:r>
              <w:instrText xml:space="preserve"> ADDIN ZOTERO_ITEM CSL_CITATION {"citationID":"ASTG4Gr2","properties":{"formattedCitation":"(Cao et al. 2023)","plainCitation":"(Cao et al. 2023)","noteIndex":0},"citationItems":[{"id":1301,"uris":["http://zotero.org/groups/4911552/items/D5FPK9YB"],"itemData":{"id":1301,"type":"article-journal","abstract":"para-Phenylenediamine quinones (PPD-Qs) are a newly discovered class of transformation products derived from para-phenylenediamine (PPD) antioxidants. These compounds are prevalent in runoff, roadside soil, and particulate matter. One compound among these, N-1,3-dimethylbutyl-n′-phenyl-p-phenylenediamine quinone (6PPD-Q), was found to induce acute mortality of coho salmon, rainbow trout, and brook trout, with the median lethal concentrations even lower than its appearance in the surface and receiving water system. However, there was limited knowledge about the occurrence and fate of these emerging environmental contaminants in wastewater treatment plants (WWTPs), which is crucial for effective pollutant removal via municipal wastewater networks. In the current study, we performed a comprehensive investigation of a suite of PPD-Qs along with their parent compounds across the influent, effluent, and biosolids during each processing unit in four typical WWTPs in Hong Kong. The total concentrations of PPDs and PPD-Qs in the influent were determined to be 2.7–90 and 14–830 ng/L. In the effluent, their concentrations decreased to 0.59–40 and 2.8–140 ng/L, respectively. The median removal efficiency for PPD-Qs varied between 53.0 and 91.0% across the WWTPs, indicating that a considerable proportion of these contaminants may not be fully eliminated through the current processing technology. Mass flow analyses revealed that relatively higher levels of PPD-Qs were retained in the sewage sludge (20.0%) rather than in the wastewater (16.9%). In comparison to PPDs, PPD-Qs with higher half-lives exhibited higher release levels via effluent wastewater, which raises particular concerns about their environmental consequences to aquatic ecosystems.","container-title":"Environmental Science &amp; Technology","DOI":"10.1021/acs.est.3c03758","ISSN":"0013-936X","journalAbbreviation":"Environ. Sci. Technol.","note":"publisher: American Chemical Society","source":"ACS Publications","title":"Occurrence and Fate of Substituted p-Phenylenediamine-Derived Quinones in Hong Kong Wastewater Treatment Plants","URL":"https://doi.org/10.1021/acs.est.3c03758","author":[{"family":"Cao","given":"Guodong"},{"family":"Wang","given":"Wei"},{"family":"Zhang","given":"Jing"},{"family":"Wu","given":"Pengfei"},{"family":"Qiao","given":"Han"},{"family":"Li","given":"Huankai"},{"family":"Huang","given":"Gefei"},{"family":"Yang","given":"Zhu"},{"family":"Cai","given":"Zongwei"}],"accessed":{"date-parts":[["2023",10,16]]},"issued":{"date-parts":[["2023",10,5]]}},"label":"page"}],"schema":"https://github.com/citation-style-language/schema/raw/master/csl-citation.json"} </w:instrText>
            </w:r>
            <w:r>
              <w:fldChar w:fldCharType="separate"/>
            </w:r>
            <w:r w:rsidRPr="00A66303">
              <w:t>(Cao et al. 2023)</w:t>
            </w:r>
            <w:r>
              <w:fldChar w:fldCharType="end"/>
            </w:r>
          </w:p>
        </w:tc>
      </w:tr>
      <w:tr w:rsidR="00173247" w:rsidRPr="00CF6ACE" w14:paraId="67F60D1A"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046EC" w14:textId="3D8DA70A" w:rsidR="00173247" w:rsidRPr="00EF30E8" w:rsidRDefault="00173247" w:rsidP="00173247">
            <w:pPr>
              <w:pStyle w:val="ITRCTableText"/>
            </w:pPr>
            <w:r w:rsidRPr="00EF30E8">
              <w:t xml:space="preserve">Influent and </w:t>
            </w:r>
            <w:r>
              <w:t>E</w:t>
            </w:r>
            <w:r w:rsidRPr="00EF30E8">
              <w:t xml:space="preserve">ffluent from </w:t>
            </w:r>
            <w:r>
              <w:t>M</w:t>
            </w:r>
            <w:r w:rsidRPr="00EF30E8">
              <w:t xml:space="preserve">unicipal, </w:t>
            </w:r>
            <w:r>
              <w:t>H</w:t>
            </w:r>
            <w:r w:rsidRPr="00EF30E8">
              <w:t xml:space="preserve">ospital, and </w:t>
            </w:r>
            <w:r>
              <w:t>I</w:t>
            </w:r>
            <w:r w:rsidRPr="00EF30E8">
              <w:t>ndustrial WWTPs</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D9EAD" w14:textId="0FA46977" w:rsidR="00173247" w:rsidRPr="00EF30E8" w:rsidRDefault="00173247" w:rsidP="00173247">
            <w:pPr>
              <w:pStyle w:val="ITRCTableText"/>
            </w:pPr>
            <w:r w:rsidRPr="00EF30E8">
              <w:t>LOD: 0.120</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D55F8" w14:textId="33EAA108" w:rsidR="00173247" w:rsidRPr="00EF30E8" w:rsidRDefault="00173247" w:rsidP="00173247">
            <w:pPr>
              <w:pStyle w:val="ITRCTableText"/>
            </w:pPr>
            <w:r w:rsidRPr="00EF30E8">
              <w:t>Upon arrival at lab</w:t>
            </w:r>
            <w:r>
              <w:t>,</w:t>
            </w:r>
            <w:r w:rsidRPr="00EF30E8">
              <w:t xml:space="preserve"> hydrochloric acid added to a pH 2, stored at −20°C</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E3CA1" w14:textId="5112A038" w:rsidR="00173247" w:rsidRPr="00EF30E8" w:rsidRDefault="00173247" w:rsidP="00173247">
            <w:pPr>
              <w:pStyle w:val="ITRCTableText"/>
            </w:pPr>
            <w:r>
              <w:t>D5-6PPD-q</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8EE7D" w14:textId="00D1260A" w:rsidR="00173247" w:rsidRPr="00EF30E8" w:rsidRDefault="00173247" w:rsidP="00173247">
            <w:pPr>
              <w:pStyle w:val="ITRCTableText"/>
            </w:pPr>
            <w:r w:rsidRPr="00EF30E8">
              <w:t>0.7</w:t>
            </w:r>
            <w:r>
              <w:t> </w:t>
            </w:r>
            <w:proofErr w:type="spellStart"/>
            <w:r w:rsidRPr="00EF30E8">
              <w:t>μm</w:t>
            </w:r>
            <w:proofErr w:type="spellEnd"/>
            <w:r w:rsidRPr="00EF30E8">
              <w:t xml:space="preserve"> </w:t>
            </w:r>
            <w:r>
              <w:t>GFF</w:t>
            </w:r>
            <w:r w:rsidRPr="00EF30E8">
              <w:t xml:space="preserve"> then SPE Oasis HLB (6</w:t>
            </w:r>
            <w:r>
              <w:t> mL</w:t>
            </w:r>
            <w:r w:rsidRPr="00EF30E8">
              <w:t>, 200</w:t>
            </w:r>
            <w:r>
              <w:t> mg</w:t>
            </w:r>
            <w:r w:rsidRPr="00EF30E8">
              <w:t>) eluted with methanol, evaporated to almost dryness with nitrogen, redissolved with 10% methanol</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210F2" w14:textId="77777777"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0DE18" w14:textId="6FE1B7DE" w:rsidR="00173247" w:rsidRPr="00EF30E8" w:rsidRDefault="00173247" w:rsidP="00173247">
            <w:pPr>
              <w:pStyle w:val="ITRCTableText"/>
            </w:pPr>
            <w:r w:rsidRPr="00EF30E8">
              <w:t xml:space="preserve">Waters </w:t>
            </w:r>
            <w:proofErr w:type="spellStart"/>
            <w:r w:rsidRPr="00EF30E8">
              <w:t>Xbridge</w:t>
            </w:r>
            <w:proofErr w:type="spellEnd"/>
            <w:r w:rsidRPr="00EF30E8">
              <w:t xml:space="preserve"> BEH C18 column (2.1</w:t>
            </w:r>
            <w:r>
              <w:t> mm</w:t>
            </w:r>
            <w:r w:rsidRPr="00EF30E8">
              <w:t xml:space="preserve"> </w:t>
            </w:r>
            <w:r>
              <w:t>ID</w:t>
            </w:r>
            <w:r w:rsidRPr="00EF30E8">
              <w:t>, 100</w:t>
            </w:r>
            <w:r>
              <w:t> </w:t>
            </w:r>
            <w:r w:rsidRPr="00EF30E8">
              <w:t>mm, 2.5</w:t>
            </w:r>
            <w:r>
              <w:t> </w:t>
            </w:r>
            <w:proofErr w:type="spellStart"/>
            <w:r>
              <w:t>μm</w:t>
            </w:r>
            <w:proofErr w:type="spellEnd"/>
            <w:r w:rsidRPr="00EF30E8">
              <w:t>), 0.05% formic acid in Milli-Q water (mobile phase</w:t>
            </w:r>
            <w:r>
              <w:t> </w:t>
            </w:r>
            <w:r w:rsidRPr="00EF30E8">
              <w:t xml:space="preserve">A) and </w:t>
            </w:r>
            <w:r>
              <w:t xml:space="preserve">ACN </w:t>
            </w:r>
            <w:r w:rsidRPr="00EF30E8">
              <w:t>(mobile phase</w:t>
            </w:r>
            <w:r>
              <w:t> </w:t>
            </w:r>
            <w:r w:rsidRPr="00EF30E8">
              <w:t>B)</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11D0" w14:textId="77777777" w:rsidR="00173247" w:rsidRPr="00EF30E8" w:rsidRDefault="00173247" w:rsidP="00173247">
            <w:pPr>
              <w:pStyle w:val="ITRCTableText"/>
              <w:jc w:val="center"/>
            </w:pPr>
            <w:r w:rsidRPr="00EF30E8">
              <w:t>MRM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94342" w14:textId="77777777" w:rsidR="00173247" w:rsidRPr="00EF30E8" w:rsidRDefault="00173247" w:rsidP="00173247">
            <w:pPr>
              <w:pStyle w:val="ITRCTableText"/>
              <w:jc w:val="center"/>
            </w:pPr>
            <w:r w:rsidRPr="00EF30E8">
              <w:t>269.2/184.10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2DFE" w14:textId="77777777" w:rsidR="00173247" w:rsidRPr="00EF30E8" w:rsidRDefault="00173247" w:rsidP="00173247">
            <w:pPr>
              <w:pStyle w:val="ITRCTableText"/>
              <w:jc w:val="center"/>
            </w:pPr>
            <w:r w:rsidRPr="00EF30E8">
              <w:t>269.2/185.15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F3C37" w14:textId="0B7658FB" w:rsidR="00173247" w:rsidRPr="00CF6ACE" w:rsidRDefault="00173247" w:rsidP="00173247">
            <w:pPr>
              <w:pStyle w:val="ITRCTableText"/>
              <w:rPr>
                <w:lang w:val="nl-NL"/>
              </w:rPr>
            </w:pPr>
            <w:r>
              <w:fldChar w:fldCharType="begin"/>
            </w:r>
            <w:r w:rsidRPr="00CF6ACE">
              <w:rPr>
                <w:lang w:val="nl-NL"/>
              </w:rPr>
              <w:instrText xml:space="preserve"> ADDIN ZOTERO_ITEM CSL_CITATION {"citationID":"vNaRfLHr","properties":{"formattedCitation":"(R. Zhang, Zhao, Liu, Thomes, et al. 2023)","plainCitation":"(R. Zhang, Zhao, Liu, Thomes, et al. 2023)","noteIndex":0},"citationItems":[{"id":1207,"uris":["http://zotero.org/groups/4911552/items/25WKSYC2"],"itemData":{"id":1207,"type":"article-journal","abstract":"Benzotriazoles, benzothiazoles, and p-phenylenediamines discharged from wastewater treatment plants (WWTPs) are of concern because they pose risks to aquatic organisms. South/Southeast Asian countries are heavily populated and face challenges in providing clean water. Here, the chemical fates in five WWTPs in Malaysia and Sri Lanka were investigated and their environmental risks were assessed. Benzotriazoles and benzothiazoles were dominant (at concentrations of 3.4–21000 and 7.0–2500 ng/L, respectively). The p-phenylenediamine concentrations were much lower (not detected─60 ng/L). The WWTP removal efficiencies varied widely, from negative to 100%, lower than in developed countries, indicating the WWTP elimination capacities were limited and secondary releases of the chemicals from particles could occur. The highest total consumptions (72–5000 mg/(d·1000 inhabitants)) were for a hospital WWTP in Malaysia, mainly contributed by benzotriazoles (81%). The daily total chemical mass loadings in effluents from WWTPs in Malaysia and Sri Lanka were 0.04–48 and 0.27–9.4 g/d, respectively. Benzothiazoles and N-(1,3-dimethylbutyl)-N′-phenyl-1,4-phenylenediamine-quinone pose medium–strong risks to aquatic organisms and should be prioritized for wastewater management. The results improve our understanding of emerging contaminant fates and effects in WWTPs and how management systems could be modified to ensure clean water.","container-title":"ACS ES&amp;T Water","DOI":"10.1021/acsestwater.2c00410","issue":"6","journalAbbreviation":"ACS EST Water","note":"publisher: American Chemical Society","page":"1630-1640","source":"ACS Publications","title":"Fates of Benzotriazoles, Benzothiazoles, and &lt;i&gt;p&lt;/i&gt;-Phenylenediamines in Wastewater Treatment Plants in Malaysia and Sri Lanka","volume":"3","author":[{"family":"Zhang","given":"Ruiling"},{"family":"Zhao","given":"Shizhen"},{"family":"Liu","given":"Xin"},{"family":"Thomes","given":"Margaret William"},{"family":"Bong","given":"Chui Wei"},{"family":"N. D. Samaraweera","given":"Dilanka"},{"family":"Priyadarshana","given":"Tilak"},{"family":"Zhong","given":"Guangcai"},{"family":"Li","given":"Jun"},{"family":"Zhang","given":"Gan"}],"issued":{"date-parts":[["2023",6,9]]}}}],"schema":"https://github.com/citation-style-language/schema/raw/master/csl-citation.json"} </w:instrText>
            </w:r>
            <w:r>
              <w:fldChar w:fldCharType="separate"/>
            </w:r>
            <w:r w:rsidRPr="00CF6ACE">
              <w:rPr>
                <w:lang w:val="nl-NL"/>
              </w:rPr>
              <w:t>(R. Zhang, Zhao, Liu, Thomes, et al. 2023)</w:t>
            </w:r>
            <w:r>
              <w:fldChar w:fldCharType="end"/>
            </w:r>
          </w:p>
        </w:tc>
      </w:tr>
      <w:tr w:rsidR="00173247" w:rsidRPr="00EF30E8" w14:paraId="2233479F"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56199DA" w14:textId="32D18F0D" w:rsidR="00173247" w:rsidRPr="00EF30E8" w:rsidRDefault="00173247" w:rsidP="00173247">
            <w:pPr>
              <w:pStyle w:val="ITRCTableText"/>
            </w:pPr>
            <w:r>
              <w:t>U</w:t>
            </w:r>
            <w:r w:rsidRPr="00EF30E8">
              <w:t xml:space="preserve">rban </w:t>
            </w:r>
            <w:r>
              <w:t>W</w:t>
            </w:r>
            <w:r w:rsidRPr="00EF30E8">
              <w:t xml:space="preserve">ater </w:t>
            </w:r>
            <w:r>
              <w:t>S</w:t>
            </w:r>
            <w:r w:rsidRPr="00EF30E8">
              <w:t>ystem:</w:t>
            </w:r>
            <w:r>
              <w:t xml:space="preserve"> S</w:t>
            </w:r>
            <w:r w:rsidRPr="00EF30E8">
              <w:t xml:space="preserve">urface </w:t>
            </w:r>
            <w:r>
              <w:t>W</w:t>
            </w:r>
            <w:r w:rsidRPr="00EF30E8">
              <w:t xml:space="preserve">ater, </w:t>
            </w:r>
            <w:r>
              <w:t>S</w:t>
            </w:r>
            <w:r w:rsidRPr="00EF30E8">
              <w:t xml:space="preserve">urface </w:t>
            </w:r>
            <w:r>
              <w:t>R</w:t>
            </w:r>
            <w:r w:rsidRPr="00EF30E8">
              <w:t xml:space="preserve">ainfall </w:t>
            </w:r>
            <w:r>
              <w:t>R</w:t>
            </w:r>
            <w:r w:rsidRPr="00EF30E8">
              <w:t>unoff (</w:t>
            </w:r>
            <w:r>
              <w:t>H</w:t>
            </w:r>
            <w:r w:rsidRPr="00EF30E8">
              <w:t xml:space="preserve">ardened </w:t>
            </w:r>
            <w:r>
              <w:t>P</w:t>
            </w:r>
            <w:r w:rsidRPr="00EF30E8">
              <w:t xml:space="preserve">avement, </w:t>
            </w:r>
            <w:r>
              <w:t>R</w:t>
            </w:r>
            <w:r w:rsidRPr="00EF30E8">
              <w:t xml:space="preserve">oad, </w:t>
            </w:r>
            <w:r>
              <w:t>F</w:t>
            </w:r>
            <w:r w:rsidRPr="00EF30E8">
              <w:t xml:space="preserve">armland), </w:t>
            </w:r>
            <w:r>
              <w:t>I</w:t>
            </w:r>
            <w:r w:rsidRPr="00EF30E8">
              <w:t xml:space="preserve">nfluents and </w:t>
            </w:r>
            <w:r>
              <w:t>E</w:t>
            </w:r>
            <w:r w:rsidRPr="00EF30E8">
              <w:t xml:space="preserve">ffluents WWTP, and </w:t>
            </w:r>
            <w:r>
              <w:t>S</w:t>
            </w:r>
            <w:r w:rsidRPr="00EF30E8">
              <w:t xml:space="preserve">ix </w:t>
            </w:r>
            <w:r>
              <w:t>P</w:t>
            </w:r>
            <w:r w:rsidRPr="00EF30E8">
              <w:t xml:space="preserve">oints </w:t>
            </w:r>
            <w:r>
              <w:t>A</w:t>
            </w:r>
            <w:r w:rsidRPr="00EF30E8">
              <w:t xml:space="preserve">long </w:t>
            </w:r>
            <w:r>
              <w:t>D</w:t>
            </w:r>
            <w:r w:rsidRPr="00EF30E8">
              <w:t xml:space="preserve">rinking </w:t>
            </w:r>
            <w:r>
              <w:t>W</w:t>
            </w:r>
            <w:r w:rsidRPr="00EF30E8">
              <w:t xml:space="preserve">ater </w:t>
            </w:r>
            <w:r>
              <w:t>T</w:t>
            </w:r>
            <w:r w:rsidRPr="00EF30E8">
              <w:t xml:space="preserve">reatment </w:t>
            </w:r>
            <w:r>
              <w:t>S</w:t>
            </w:r>
            <w:r w:rsidRPr="00EF30E8">
              <w:t>ections</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2744AB04" w14:textId="77777777" w:rsidR="00173247" w:rsidRDefault="00173247" w:rsidP="00173247">
            <w:pPr>
              <w:pStyle w:val="ITRCTableText"/>
            </w:pPr>
            <w:r w:rsidRPr="00EF30E8">
              <w:t>LOD: 0.04</w:t>
            </w:r>
            <w:r>
              <w:t> </w:t>
            </w:r>
            <w:r w:rsidRPr="00EF30E8">
              <w:t>ng/L</w:t>
            </w:r>
          </w:p>
          <w:p w14:paraId="6C582040" w14:textId="31B9281D" w:rsidR="00173247" w:rsidRPr="00EF30E8" w:rsidRDefault="00173247" w:rsidP="00173247">
            <w:pPr>
              <w:pStyle w:val="ITRCTableText"/>
            </w:pPr>
            <w:r w:rsidRPr="00EF30E8">
              <w:br w:type="page"/>
              <w:t>LOQ: 0.12</w:t>
            </w:r>
            <w:r>
              <w:t> </w:t>
            </w:r>
            <w:r w:rsidRPr="00EF30E8">
              <w:t>ng/L</w:t>
            </w:r>
          </w:p>
        </w:tc>
        <w:tc>
          <w:tcPr>
            <w:tcW w:w="24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0BDA3236" w14:textId="37991289" w:rsidR="00173247" w:rsidRPr="00EF30E8" w:rsidRDefault="00173247" w:rsidP="00173247">
            <w:pPr>
              <w:pStyle w:val="ITRCTableText"/>
            </w:pPr>
            <w:r w:rsidRPr="00EF30E8">
              <w:t>Glass amber bottles,</w:t>
            </w:r>
            <w:r>
              <w:t xml:space="preserve"> </w:t>
            </w:r>
            <w:r w:rsidRPr="00EF30E8">
              <w:t>immediately adjusted to pH 3.0 with 4</w:t>
            </w:r>
            <w:r>
              <w:t> </w:t>
            </w:r>
            <w:r w:rsidRPr="00EF30E8">
              <w:t>M H</w:t>
            </w:r>
            <w:r w:rsidRPr="0042284C">
              <w:rPr>
                <w:vertAlign w:val="subscript"/>
              </w:rPr>
              <w:t>2</w:t>
            </w:r>
            <w:r w:rsidRPr="00EF30E8">
              <w:t>SO</w:t>
            </w:r>
            <w:r w:rsidRPr="0042284C">
              <w:rPr>
                <w:vertAlign w:val="subscript"/>
              </w:rPr>
              <w:t>4</w:t>
            </w:r>
            <w:r w:rsidRPr="00EF30E8">
              <w:t xml:space="preserve">, added 5% methanol (v/v) to inhibit microbial </w:t>
            </w:r>
            <w:r w:rsidRPr="00EF30E8">
              <w:br w:type="page"/>
              <w:t>growth, transported in cold ice boxes, stored at</w:t>
            </w:r>
            <w:r>
              <w:t xml:space="preserve"> </w:t>
            </w:r>
            <w:r w:rsidRPr="00EF30E8">
              <w:t>(4°C) before processing and extracted within 48</w:t>
            </w:r>
            <w:r>
              <w:t> hour</w:t>
            </w:r>
            <w:r w:rsidRPr="00EF30E8">
              <w:t>s</w:t>
            </w:r>
          </w:p>
        </w:tc>
        <w:tc>
          <w:tcPr>
            <w:tcW w:w="21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B68A67A" w14:textId="77777777" w:rsidR="00173247" w:rsidRPr="00EF30E8" w:rsidRDefault="00173247" w:rsidP="00173247">
            <w:pPr>
              <w:pStyle w:val="ITRCTableText"/>
            </w:pPr>
            <w:r w:rsidRPr="00EF30E8">
              <w:t>Not available as of the publication date</w:t>
            </w:r>
          </w:p>
        </w:tc>
        <w:tc>
          <w:tcPr>
            <w:tcW w:w="306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38C76C90" w14:textId="7090615A" w:rsidR="00173247" w:rsidRPr="00EF30E8" w:rsidRDefault="00173247" w:rsidP="00173247">
            <w:pPr>
              <w:pStyle w:val="ITRCTableText"/>
            </w:pPr>
            <w:r>
              <w:t>F</w:t>
            </w:r>
            <w:r w:rsidRPr="00EF30E8">
              <w:t>iltered through 0.7</w:t>
            </w:r>
            <w:r>
              <w:t> </w:t>
            </w:r>
            <w:proofErr w:type="spellStart"/>
            <w:r>
              <w:t>μm</w:t>
            </w:r>
            <w:proofErr w:type="spellEnd"/>
            <w:r w:rsidRPr="00EF30E8">
              <w:t xml:space="preserve"> </w:t>
            </w:r>
            <w:r>
              <w:t>GFF</w:t>
            </w:r>
            <w:r w:rsidRPr="00EF30E8">
              <w:t xml:space="preserve"> membranes, filter membrane serial sonication extraction with methanol and 0.1% formic acid, added to filtered water. SPE Oasis HLB cartridges</w:t>
            </w:r>
            <w:r>
              <w:t xml:space="preserve"> </w:t>
            </w:r>
            <w:r w:rsidRPr="00EF30E8">
              <w:t>(500</w:t>
            </w:r>
            <w:r>
              <w:t> </w:t>
            </w:r>
            <w:r w:rsidRPr="00EF30E8">
              <w:t>mg, 6</w:t>
            </w:r>
            <w:r>
              <w:t> </w:t>
            </w:r>
            <w:r w:rsidRPr="00EF30E8">
              <w:t>mL), eluted methanol ethyl acetate, and dichloromethane. Taken to dryness with nitrogen and redissolved with methanol and PTFE filtered</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noWrap/>
            <w:vAlign w:val="center"/>
            <w:hideMark/>
          </w:tcPr>
          <w:p w14:paraId="559CACC6" w14:textId="77777777" w:rsidR="00173247" w:rsidRPr="00EF30E8" w:rsidRDefault="00173247" w:rsidP="009D1682">
            <w:pPr>
              <w:pStyle w:val="ITRCTableText"/>
              <w:jc w:val="center"/>
            </w:pPr>
            <w:r w:rsidRPr="00EF30E8">
              <w:t>UPLC-MS/MS</w:t>
            </w:r>
          </w:p>
        </w:tc>
        <w:tc>
          <w:tcPr>
            <w:tcW w:w="297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69D074F" w14:textId="00A59110" w:rsidR="00173247" w:rsidRPr="00EF30E8" w:rsidRDefault="00173247" w:rsidP="00173247">
            <w:pPr>
              <w:pStyle w:val="ITRCTableText"/>
            </w:pPr>
            <w:r w:rsidRPr="00EF30E8">
              <w:t>Column not listed; 0.1</w:t>
            </w:r>
            <w:r>
              <w:t>%</w:t>
            </w:r>
            <w:r w:rsidRPr="00EF30E8">
              <w:t xml:space="preserve"> formic acid; </w:t>
            </w:r>
            <w:r>
              <w:t>(</w:t>
            </w:r>
            <w:r w:rsidRPr="00EF30E8">
              <w:t>A) and methanol (B)</w:t>
            </w:r>
            <w:r>
              <w:t xml:space="preserve"> mobile phase</w:t>
            </w:r>
          </w:p>
        </w:tc>
        <w:tc>
          <w:tcPr>
            <w:tcW w:w="153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C131EFB" w14:textId="77777777" w:rsidR="00173247" w:rsidRDefault="00173247" w:rsidP="00173247">
            <w:pPr>
              <w:pStyle w:val="ITRCTableText"/>
              <w:jc w:val="center"/>
            </w:pPr>
            <w:proofErr w:type="gramStart"/>
            <w:r w:rsidRPr="00EF30E8">
              <w:t>ESI(</w:t>
            </w:r>
            <w:proofErr w:type="gramEnd"/>
            <w:r w:rsidRPr="00EF30E8">
              <w:t>+) mode</w:t>
            </w:r>
          </w:p>
          <w:p w14:paraId="012E6AAC" w14:textId="11141FC2" w:rsidR="00173247" w:rsidRPr="00EF30E8" w:rsidRDefault="00173247" w:rsidP="00173247">
            <w:pPr>
              <w:pStyle w:val="ITRCTableText"/>
              <w:jc w:val="center"/>
            </w:pPr>
            <w:r w:rsidRPr="00EF30E8">
              <w:br w:type="page"/>
              <w:t>MRM</w:t>
            </w:r>
          </w:p>
        </w:tc>
        <w:tc>
          <w:tcPr>
            <w:tcW w:w="135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CBEFD75" w14:textId="77777777" w:rsidR="00173247" w:rsidRPr="00EF30E8" w:rsidRDefault="00173247" w:rsidP="00173247">
            <w:pPr>
              <w:pStyle w:val="ITRCTableText"/>
              <w:jc w:val="center"/>
            </w:pPr>
            <w:r w:rsidRPr="00EF30E8">
              <w:t>269.05/92.7</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760E5B73" w14:textId="5EF08363" w:rsidR="00173247" w:rsidRPr="00EF30E8" w:rsidRDefault="00173247" w:rsidP="00173247">
            <w:pPr>
              <w:pStyle w:val="ITRCTableText"/>
              <w:jc w:val="center"/>
            </w:pPr>
            <w:r w:rsidRPr="00EF30E8">
              <w:t>269.05/</w:t>
            </w:r>
            <w:r w:rsidR="00823428">
              <w:t xml:space="preserve"> </w:t>
            </w:r>
            <w:r w:rsidRPr="00EF30E8">
              <w:t>185</w:t>
            </w:r>
            <w:r w:rsidRPr="00EF30E8">
              <w:br w:type="page"/>
              <w:t>269.05/</w:t>
            </w:r>
            <w:r w:rsidR="00823428">
              <w:t xml:space="preserve"> </w:t>
            </w:r>
            <w:r w:rsidRPr="00EF30E8">
              <w:t>183.8</w:t>
            </w:r>
          </w:p>
        </w:tc>
        <w:tc>
          <w:tcPr>
            <w:tcW w:w="1440" w:type="dxa"/>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1FD75060" w14:textId="7F66172C" w:rsidR="00173247" w:rsidRPr="00EF30E8" w:rsidRDefault="00173247" w:rsidP="00173247">
            <w:pPr>
              <w:pStyle w:val="ITRCTableText"/>
            </w:pPr>
            <w:r>
              <w:fldChar w:fldCharType="begin"/>
            </w:r>
            <w:r>
              <w:instrText xml:space="preserve"> ADDIN ZOTERO_ITEM CSL_CITATION {"citationID":"0GQsgj6V","properties":{"formattedCitation":"(H.-Y. Zhang, Huang, Liu, Hu, et al. 2023)","plainCitation":"(H.-Y. Zhang, Huang, Liu, Hu, et al. 2023)","noteIndex":0},"citationItems":[{"id":1270,"uris":["http://zotero.org/groups/4911552/items/JWRBWTKN"],"itemData":{"id":1270,"type":"article-journal","abstract":"Tire wear particles (TWPs) enter road surface with the friction between tires and road surfaces. Under the volatilization, leaching, and transformation action on TWPs by sunlight and rain, tire additives are released into urban water systems, such as surface rainfall runoff, wastewater treatment plants (WWTPs), receiving surface waters, and drinking water treatment plant (DWTP). In this study, we investigated the occurrence of 23 tire additives and their transformation products in the urban water system of the Pearl River Delta region, South China. Nineteen target compounds were detected in the surface runoff, with 1,3-Diphenylguanidine (DPG) showing highest maximum concentration of 58780 ng/L. Benzothiazole and its transformation products are detected at the frequency of 100 % with the total concentrations of 480–42160 ng/L. The antioxidant derivative N-(1,3-dimethylbutyl)-N′-phenyl-p-phenylenediamine-quinone (6PPD-Q) was also detected up to 1562 ng/L, which was considerably higher than that of the parent compound 6PPD (the maximum concentration of 7.52 ng/L). Eleven and 8 compounds were detected in WWTPs influents and effluents, respectively, with removal rates of − 62–100 %. Seventeen compounds were detected in the receiving Zhujiang and Dongjiang rivers, while 9 compounds were detected in drinking water sources and DWTP samples. Road runoff, with total concentrations of target compounds up to 79200 ng/L, is suggested as the main non-point source for receiving rivers, while WWTPs effluents are the point sources due to incomplete removal of target compounds after accepting the initial runoff. 6PPD-Q and other 10 compounds displayed median to high ecological risks in surface waters, and the human daily intake of tire additives was estimated to be 2.63 × 10−8-3.16 × 10−5 mg/(kg d) via drinking water. This is the first report of the 6PPD-Q and 1,3-Diphenylurea levels in surface waters in China.","container-title":"Environment International","DOI":"10.1016/j.envint.2022.107715","ISSN":"0160-4120","journalAbbreviation":"Environment International","language":"en","page":"107715","source":"ScienceDirect","title":"Occurrence and risks of 23 tire additives and their transformation products in an urban water system","volume":"171","author":[{"family":"Zhang","given":"Hai-Yan"},{"family":"Huang","given":"Zheng"},{"family":"Liu","given":"Yue-Hong"},{"family":"Hu","given":"Li-Xin"},{"family":"He","given":"Liang-Ying"},{"family":"Liu","given":"You-Sheng"},{"family":"Zhao","given":"Jian-Liang"},{"family":"Ying","given":"Guang-Guo"}],"issued":{"date-parts":[["2023",1,1]]}}}],"schema":"https://github.com/citation-style-language/schema/raw/master/csl-citation.json"} </w:instrText>
            </w:r>
            <w:r>
              <w:fldChar w:fldCharType="separate"/>
            </w:r>
            <w:r w:rsidRPr="00142070">
              <w:t>(H.-Y. Zhang, Huang, Liu, Hu, et al. 2023)</w:t>
            </w:r>
            <w:r>
              <w:fldChar w:fldCharType="end"/>
            </w:r>
          </w:p>
        </w:tc>
      </w:tr>
      <w:tr w:rsidR="00173247" w:rsidRPr="00EF30E8" w14:paraId="4800CAD6" w14:textId="77777777" w:rsidTr="00D2341D">
        <w:trPr>
          <w:cantSplit/>
        </w:trPr>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F62F3" w14:textId="31823BD4" w:rsidR="00173247" w:rsidRPr="00EF30E8" w:rsidRDefault="00173247" w:rsidP="00173247">
            <w:pPr>
              <w:pStyle w:val="ITRCTableNote"/>
            </w:pPr>
            <w:r w:rsidRPr="00106C29">
              <w:rPr>
                <w:rFonts w:ascii="Times New Roman" w:eastAsia="Times New Roman" w:hAnsi="Times New Roman" w:cs="Times New Roman"/>
                <w:color w:val="auto"/>
                <w:sz w:val="20"/>
                <w:szCs w:val="20"/>
              </w:rPr>
              <w:lastRenderedPageBreak/>
              <w:t>TWP Solvent Extracts, TWP Aqueous Leachate, Roadway Runoff, Roadway-Impacted Creek Samples</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3C2FF" w14:textId="235FCE19" w:rsidR="00173247" w:rsidRPr="00EF30E8" w:rsidRDefault="00173247" w:rsidP="00173247">
            <w:pPr>
              <w:pStyle w:val="ITRCTableText"/>
            </w:pPr>
            <w:r w:rsidRPr="00EF30E8">
              <w:rPr>
                <w:u w:val="single"/>
              </w:rPr>
              <w:t>Creek</w:t>
            </w:r>
            <w:r w:rsidRPr="00F42F55">
              <w:br/>
              <w:t>LOD: 3.3</w:t>
            </w:r>
            <w:r>
              <w:t> </w:t>
            </w:r>
            <w:r w:rsidRPr="00F42F55">
              <w:t>ng/L</w:t>
            </w:r>
            <w:r w:rsidRPr="00F42F55">
              <w:br/>
              <w:t>LOQ: 4.9</w:t>
            </w:r>
            <w:r>
              <w:t> </w:t>
            </w:r>
            <w:r w:rsidRPr="00F42F55">
              <w:t>ng/L</w:t>
            </w:r>
            <w:r w:rsidRPr="00F42F55">
              <w:br/>
            </w:r>
            <w:r w:rsidRPr="00F42F55">
              <w:br/>
            </w:r>
            <w:r w:rsidRPr="00EF30E8">
              <w:rPr>
                <w:u w:val="single"/>
              </w:rPr>
              <w:t>Roadway Runoff</w:t>
            </w:r>
            <w:r w:rsidRPr="00F42F55">
              <w:br/>
              <w:t>LOD: 2.4</w:t>
            </w:r>
            <w:r>
              <w:t> </w:t>
            </w:r>
            <w:r w:rsidRPr="00F42F55">
              <w:t>ng/L</w:t>
            </w:r>
            <w:r w:rsidRPr="00F42F55">
              <w:br/>
              <w:t>LOQ: 3.9</w:t>
            </w:r>
            <w:r>
              <w:t> </w:t>
            </w:r>
            <w:r w:rsidRPr="00F42F55">
              <w:t>ng/L</w:t>
            </w:r>
            <w:r w:rsidRPr="00F42F55">
              <w:br/>
            </w:r>
            <w:r w:rsidRPr="00F42F55">
              <w:br/>
            </w:r>
            <w:r w:rsidRPr="00EF30E8">
              <w:rPr>
                <w:u w:val="single"/>
              </w:rPr>
              <w:t>TWP Leachate</w:t>
            </w:r>
            <w:r w:rsidRPr="00F42F55">
              <w:br/>
              <w:t>LOD: 2.8</w:t>
            </w:r>
            <w:r>
              <w:t> </w:t>
            </w:r>
            <w:r w:rsidRPr="00F42F55">
              <w:t>ng/L</w:t>
            </w:r>
            <w:r w:rsidRPr="00F42F55">
              <w:br/>
              <w:t>LOQ: 4</w:t>
            </w:r>
            <w:r>
              <w:t> </w:t>
            </w:r>
            <w:r w:rsidRPr="00F42F55">
              <w:t>ng/L</w:t>
            </w:r>
            <w:r w:rsidRPr="00F42F55">
              <w:br/>
            </w:r>
            <w:r w:rsidRPr="00F42F55">
              <w:br/>
            </w:r>
            <w:r w:rsidRPr="00EF30E8">
              <w:rPr>
                <w:u w:val="single"/>
              </w:rPr>
              <w:t>TWP Methanolic Extracts</w:t>
            </w:r>
            <w:r w:rsidRPr="00EF30E8">
              <w:br/>
              <w:t>LOD: 3.4</w:t>
            </w:r>
            <w:r>
              <w:t> ug</w:t>
            </w:r>
            <w:r w:rsidRPr="00EF30E8">
              <w:t>/g</w:t>
            </w:r>
            <w:r w:rsidRPr="00EF30E8">
              <w:br/>
              <w:t>LOQ: 11</w:t>
            </w:r>
            <w:r>
              <w:t> ug</w:t>
            </w:r>
            <w:r w:rsidRPr="00EF30E8">
              <w:t>/g</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C6564" w14:textId="4D99C5E8" w:rsidR="00173247" w:rsidRPr="00EF30E8" w:rsidRDefault="00173247" w:rsidP="00173247">
            <w:pPr>
              <w:pStyle w:val="ITRCTableText"/>
            </w:pPr>
            <w:r w:rsidRPr="00EF30E8">
              <w:t>Roadway Runoff: grab and ISCO sampler, stored at 4</w:t>
            </w:r>
            <w:r>
              <w:t>°C</w:t>
            </w:r>
            <w:r w:rsidRPr="00EF30E8">
              <w:t xml:space="preserve"> and extracted within 24</w:t>
            </w:r>
            <w:r>
              <w:t> hour</w:t>
            </w:r>
            <w:r w:rsidRPr="00EF30E8">
              <w:t>s of sample collection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898CA" w14:textId="60042B27" w:rsidR="00173247" w:rsidRPr="00EF30E8" w:rsidRDefault="00173247" w:rsidP="00173247">
            <w:pPr>
              <w:pStyle w:val="ITRCTableText"/>
            </w:pPr>
            <w:r>
              <w:t>D5-6PPD-q</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A2B9D" w14:textId="6C71BBE5" w:rsidR="00173247" w:rsidRPr="00EF30E8" w:rsidRDefault="00173247" w:rsidP="00173247">
            <w:pPr>
              <w:pStyle w:val="ITRCTableText"/>
            </w:pPr>
            <w:r w:rsidRPr="00EF30E8">
              <w:t>TWP samples methanol-extracted; TWP leachate, roadway runoff, and creek water samples were SPE extracted (Oasis HLB cartridges, eluted with methanol and concentrated to 1</w:t>
            </w:r>
            <w:r>
              <w:t> </w:t>
            </w:r>
            <w:r w:rsidRPr="00EF30E8">
              <w:t>mL)</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2802A6" w14:textId="77777777" w:rsidR="00173247" w:rsidRPr="00EF30E8" w:rsidRDefault="00173247" w:rsidP="009D1682">
            <w:pPr>
              <w:pStyle w:val="ITRCTableText"/>
              <w:jc w:val="center"/>
            </w:pPr>
            <w:r w:rsidRPr="00EF30E8">
              <w:t>LC-MS/MS</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A6144" w14:textId="3EE75BD1" w:rsidR="00173247" w:rsidRPr="00EF30E8" w:rsidRDefault="00173247" w:rsidP="00173247">
            <w:pPr>
              <w:pStyle w:val="ITRCTableText"/>
            </w:pPr>
            <w:r w:rsidRPr="00EF30E8">
              <w:t xml:space="preserve">Agilent </w:t>
            </w:r>
            <w:proofErr w:type="spellStart"/>
            <w:r w:rsidRPr="00EF30E8">
              <w:t>Poroshell</w:t>
            </w:r>
            <w:proofErr w:type="spellEnd"/>
            <w:r w:rsidRPr="00EF30E8">
              <w:t xml:space="preserve"> HPH-C18 column (2.1×100</w:t>
            </w:r>
            <w:r>
              <w:t> </w:t>
            </w:r>
            <w:r w:rsidRPr="00EF30E8">
              <w:t>mm, 2.7</w:t>
            </w:r>
            <w:r>
              <w:t> </w:t>
            </w:r>
            <w:proofErr w:type="spellStart"/>
            <w:r>
              <w:t>μm</w:t>
            </w:r>
            <w:proofErr w:type="spellEnd"/>
            <w:r w:rsidRPr="00EF30E8">
              <w:t xml:space="preserve">) preceded with a C18 guard </w:t>
            </w:r>
            <w:proofErr w:type="gramStart"/>
            <w:r w:rsidRPr="00EF30E8">
              <w:t>column(</w:t>
            </w:r>
            <w:proofErr w:type="gramEnd"/>
            <w:r w:rsidRPr="00EF30E8">
              <w:t>2.0×4</w:t>
            </w:r>
            <w:r>
              <w:t> </w:t>
            </w:r>
            <w:r w:rsidRPr="00EF30E8">
              <w:t xml:space="preserve"> mm). LC-MS grade water (A) and methanol (B), both with 0.1% formic acid as </w:t>
            </w:r>
            <w:r>
              <w:t xml:space="preserve">the </w:t>
            </w:r>
            <w:r w:rsidRPr="00EF30E8">
              <w:t>mobile phase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3923E" w14:textId="7CED6F40" w:rsidR="00173247" w:rsidRDefault="00173247" w:rsidP="00173247">
            <w:pPr>
              <w:pStyle w:val="ITRCTableText"/>
              <w:jc w:val="center"/>
            </w:pPr>
            <w:r w:rsidRPr="00EF30E8">
              <w:t>ESI+ mode</w:t>
            </w:r>
          </w:p>
          <w:p w14:paraId="647221B4" w14:textId="71860686" w:rsidR="00173247" w:rsidRPr="00EF30E8" w:rsidRDefault="00173247" w:rsidP="00173247">
            <w:pPr>
              <w:pStyle w:val="ITRCTableText"/>
              <w:jc w:val="center"/>
            </w:pPr>
            <w:proofErr w:type="spellStart"/>
            <w:r w:rsidRPr="00EF30E8">
              <w:t>dMRM</w:t>
            </w:r>
            <w:proofErr w:type="spellEnd"/>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3D27B" w14:textId="77777777" w:rsidR="00173247" w:rsidRPr="00EF30E8" w:rsidRDefault="00173247" w:rsidP="00173247">
            <w:pPr>
              <w:pStyle w:val="ITRCTableText"/>
              <w:jc w:val="center"/>
            </w:pPr>
            <w:r w:rsidRPr="00EF30E8">
              <w:t>269.2/184.0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E753A" w14:textId="77777777" w:rsidR="00173247" w:rsidRPr="00EF30E8" w:rsidRDefault="00173247" w:rsidP="00173247">
            <w:pPr>
              <w:pStyle w:val="ITRCTableText"/>
              <w:jc w:val="center"/>
            </w:pPr>
            <w:r w:rsidRPr="00EF30E8">
              <w:t>269.2/107.1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402EC" w14:textId="6ABBFA3A" w:rsidR="00173247" w:rsidRPr="00EF30E8" w:rsidRDefault="00173247" w:rsidP="00173247">
            <w:pPr>
              <w:pStyle w:val="ITRCTableText"/>
              <w:rPr>
                <w:rStyle w:val="Hyperlink"/>
              </w:rPr>
            </w:pPr>
            <w:r>
              <w:fldChar w:fldCharType="begin"/>
            </w:r>
            <w:r>
              <w:instrText xml:space="preserve"> ADDIN ZOTERO_ITEM CSL_CITATION {"citationID":"mCnb2HJm","properties":{"formattedCitation":"(Zhao et al. 2023)","plainCitation":"(Zhao et al. 2023)","noteIndex":0},"citationItems":[{"id":1771,"uris":["http://zotero.org/groups/4889498/items/HPRS3ZH5"],"itemData":{"id":1771,"type":"article-journal","abstract":"6PPD, a tire rubber antioxidant, poses substantial ecological risks because it can form a highly toxic quinone transformation product (TP), 6PPD-quinone (6PPDQ), during exposure to gas-phase ozone. Important data gaps exist regarding the structures, reaction mechanisms, and environmental occurrence of TPs from 6PPD ozonation. To address these data gaps, gas-phase ozonation of 6PPD was conducted over 24–168 h and ozonation TPs were characterized using high-resolution mass spectrometry. The probable structures were proposed for 23 TPs with 5 subsequently standard-verified. Consistent with prior findings, 6PPDQ (C18H22N2O2) was one of the major TPs in 6PPD ozonation (</w:instrText>
            </w:r>
            <w:r w:rsidRPr="003E592C">
              <w:rPr>
                <w:rFonts w:ascii="Cambria Math" w:hAnsi="Cambria Math" w:cs="Cambria Math"/>
              </w:rPr>
              <w:instrText>∼</w:instrText>
            </w:r>
            <w:r>
              <w:instrText xml:space="preserve">1 to 19% yield). Notably, 6PPDQ was not observed during ozonation of 6QDI (N-(1,3-dimethylbutyl)-N′-phenyl-p-quinonediimine), indicating that 6PPDQ formation does not proceed through 6QDI or associated 6QDI TPs. Other major 6PPD TPs included multiple C18H22N2O and C18H22N2O2 isomers, with presumptive N-oxide, N,N′-dioxide, and orthoquinone structures. Standard-verified TPs were quantified in roadway-impacted environmental samples, with total concentrations of 130 ± 3.2 μg/g in methanol extracts of tire tread wear particles (TWPs), 34 ± 4 μg/g-TWP in aqueous TWP leachates, 2700 ± 1500 ng/L in roadway runoff, and 1900 ± 1200 ng/L in roadway-impacted creeks. These data demonstrate that 6PPD TPs are likely an important and ubiquitous class of contaminants in roadway-impacted environments.","container-title":"Environmental Science &amp; Technology","DOI":"10.1021/acs.est.2c08690","ISSN":"0013-936X","issue":"14","journalAbbreviation":"Environ. Sci. Technol.","note":"number: 14\npublisher: American Chemical Society","page":"5621-5632","source":"ACS Publications","title":"Transformation Products of Tire Rubber Antioxidant 6PPD in Heterogeneous Gas-Phase Ozonation: Identification and Environmental Occurrence","title-short":"Transformation Products of Tire Rubber Antioxidant 6PPD in Heterogeneous Gas-Phase Ozonation","volume":"57","author":[{"family":"Zhao","given":"Haoqi Nina"},{"family":"Hu","given":"Ximin"},{"family":"Tian","given":"Zhenyu"},{"family":"Gonzalez","given":"Melissa"},{"family":"Rideout","given":"Craig A."},{"family":"Peter","given":"Katherine T."},{"family":"Dodd","given":"Michael C."},{"family":"Kolodziej","given":"Edward P."}],"issued":{"date-parts":[["2023",4,11]]}}}],"schema":"https://github.com/citation-style-language/schema/raw/master/csl-citation.json"} </w:instrText>
            </w:r>
            <w:r>
              <w:fldChar w:fldCharType="separate"/>
            </w:r>
            <w:r w:rsidRPr="003E592C">
              <w:t>(Zhao et al. 2023)</w:t>
            </w:r>
            <w:r>
              <w:fldChar w:fldCharType="end"/>
            </w:r>
            <w:r w:rsidRPr="00EF30E8">
              <w:rPr>
                <w:rStyle w:val="Hyperlink"/>
              </w:rPr>
              <w:t xml:space="preserve"> </w:t>
            </w:r>
          </w:p>
        </w:tc>
      </w:tr>
    </w:tbl>
    <w:p w14:paraId="21AC702C" w14:textId="42503954" w:rsidR="00EF30E8" w:rsidRDefault="00D20DEE" w:rsidP="00122170">
      <w:pPr>
        <w:pStyle w:val="ITRCTableNote"/>
        <w:spacing w:after="240"/>
        <w:rPr>
          <w:rFonts w:ascii="Times New Roman" w:hAnsi="Times New Roman" w:cs="Times New Roman"/>
          <w:sz w:val="20"/>
          <w:szCs w:val="20"/>
        </w:rPr>
      </w:pPr>
      <w:bookmarkStart w:id="4" w:name="_Hlk169592588"/>
      <w:r w:rsidRPr="00760BA4">
        <w:rPr>
          <w:rFonts w:ascii="Times New Roman" w:hAnsi="Times New Roman" w:cs="Times New Roman"/>
          <w:sz w:val="20"/>
          <w:szCs w:val="20"/>
        </w:rPr>
        <w:t>Notes</w:t>
      </w:r>
      <w:bookmarkEnd w:id="4"/>
      <w:r w:rsidR="00A8773B" w:rsidRPr="00760BA4">
        <w:rPr>
          <w:rFonts w:ascii="Times New Roman" w:hAnsi="Times New Roman" w:cs="Times New Roman"/>
          <w:sz w:val="20"/>
          <w:szCs w:val="20"/>
        </w:rPr>
        <w:t xml:space="preserve">: </w:t>
      </w:r>
      <w:proofErr w:type="spellStart"/>
      <w:r w:rsidR="00674E6C" w:rsidRPr="00760BA4">
        <w:rPr>
          <w:rFonts w:ascii="Times New Roman" w:hAnsi="Times New Roman" w:cs="Times New Roman"/>
          <w:sz w:val="20"/>
          <w:szCs w:val="20"/>
        </w:rPr>
        <w:t>μL</w:t>
      </w:r>
      <w:proofErr w:type="spellEnd"/>
      <w:r w:rsidR="00674E6C" w:rsidRPr="00760BA4">
        <w:rPr>
          <w:rFonts w:ascii="Times New Roman" w:hAnsi="Times New Roman" w:cs="Times New Roman"/>
          <w:sz w:val="20"/>
          <w:szCs w:val="20"/>
        </w:rPr>
        <w:t>=</w:t>
      </w:r>
      <w:r w:rsidR="00C90EB6" w:rsidRPr="00760BA4">
        <w:rPr>
          <w:rFonts w:ascii="Times New Roman" w:hAnsi="Times New Roman" w:cs="Times New Roman"/>
          <w:sz w:val="20"/>
          <w:szCs w:val="20"/>
        </w:rPr>
        <w:t>microliter</w:t>
      </w:r>
      <w:r w:rsidR="00674E6C" w:rsidRPr="00760BA4">
        <w:rPr>
          <w:rFonts w:ascii="Times New Roman" w:hAnsi="Times New Roman" w:cs="Times New Roman"/>
          <w:sz w:val="20"/>
          <w:szCs w:val="20"/>
        </w:rPr>
        <w:t>,</w:t>
      </w:r>
      <w:r w:rsidR="0004071F" w:rsidRPr="00760BA4">
        <w:rPr>
          <w:rFonts w:ascii="Times New Roman" w:hAnsi="Times New Roman" w:cs="Times New Roman"/>
          <w:sz w:val="20"/>
          <w:szCs w:val="20"/>
        </w:rPr>
        <w:t xml:space="preserve"> </w:t>
      </w:r>
      <w:bookmarkStart w:id="5" w:name="_Hlk169597316"/>
      <w:proofErr w:type="spellStart"/>
      <w:r w:rsidR="00674E6C" w:rsidRPr="00760BA4">
        <w:rPr>
          <w:rFonts w:ascii="Times New Roman" w:hAnsi="Times New Roman" w:cs="Times New Roman"/>
          <w:sz w:val="20"/>
          <w:szCs w:val="20"/>
        </w:rPr>
        <w:t>μm</w:t>
      </w:r>
      <w:bookmarkEnd w:id="5"/>
      <w:proofErr w:type="spellEnd"/>
      <w:r w:rsidR="00674E6C" w:rsidRPr="00760BA4">
        <w:rPr>
          <w:rFonts w:ascii="Times New Roman" w:hAnsi="Times New Roman" w:cs="Times New Roman"/>
          <w:sz w:val="20"/>
          <w:szCs w:val="20"/>
        </w:rPr>
        <w:t>=micrometer,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ACN=</w:t>
      </w:r>
      <w:r w:rsidR="009C1344" w:rsidRPr="00760BA4">
        <w:rPr>
          <w:rFonts w:ascii="Times New Roman" w:hAnsi="Times New Roman" w:cs="Times New Roman"/>
          <w:sz w:val="20"/>
          <w:szCs w:val="20"/>
        </w:rPr>
        <w:t>acetonitrile</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ASE=</w:t>
      </w:r>
      <w:r w:rsidR="007910BD" w:rsidRPr="00760BA4">
        <w:rPr>
          <w:rFonts w:ascii="Times New Roman" w:hAnsi="Times New Roman" w:cs="Times New Roman"/>
          <w:sz w:val="20"/>
          <w:szCs w:val="20"/>
        </w:rPr>
        <w:t>a</w:t>
      </w:r>
      <w:r w:rsidR="00674E6C" w:rsidRPr="00760BA4">
        <w:rPr>
          <w:rFonts w:ascii="Times New Roman" w:hAnsi="Times New Roman" w:cs="Times New Roman"/>
          <w:sz w:val="20"/>
          <w:szCs w:val="20"/>
        </w:rPr>
        <w:t>ccelerated solvent extractor,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BEH=</w:t>
      </w:r>
      <w:r w:rsidR="00D82C15" w:rsidRPr="00760BA4">
        <w:rPr>
          <w:rFonts w:ascii="Times New Roman" w:hAnsi="Times New Roman" w:cs="Times New Roman"/>
          <w:sz w:val="20"/>
          <w:szCs w:val="20"/>
        </w:rPr>
        <w:t>bridged ethyl-siloxane/silica hybrid</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cc=cubic centimeter,</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DCM=</w:t>
      </w:r>
      <w:r w:rsidR="006D367F" w:rsidRPr="00760BA4">
        <w:rPr>
          <w:rFonts w:ascii="Times New Roman" w:hAnsi="Times New Roman" w:cs="Times New Roman"/>
          <w:sz w:val="20"/>
          <w:szCs w:val="20"/>
        </w:rPr>
        <w:t xml:space="preserve"> dichloromethane</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proofErr w:type="spellStart"/>
      <w:r w:rsidR="00674E6C" w:rsidRPr="00760BA4">
        <w:rPr>
          <w:rFonts w:ascii="Times New Roman" w:hAnsi="Times New Roman" w:cs="Times New Roman"/>
          <w:sz w:val="20"/>
          <w:szCs w:val="20"/>
        </w:rPr>
        <w:t>dMRM</w:t>
      </w:r>
      <w:proofErr w:type="spellEnd"/>
      <w:r w:rsidR="00674E6C" w:rsidRPr="00760BA4">
        <w:rPr>
          <w:rFonts w:ascii="Times New Roman" w:hAnsi="Times New Roman" w:cs="Times New Roman"/>
          <w:sz w:val="20"/>
          <w:szCs w:val="20"/>
        </w:rPr>
        <w:t>=dynamic multiple reaction monitoring mode,</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EDTA=</w:t>
      </w:r>
      <w:r w:rsidR="007D1314" w:rsidRPr="00760BA4">
        <w:rPr>
          <w:rFonts w:ascii="Times New Roman" w:hAnsi="Times New Roman" w:cs="Times New Roman"/>
          <w:sz w:val="20"/>
          <w:szCs w:val="20"/>
        </w:rPr>
        <w:t xml:space="preserve"> ethylenediaminetetraacetic acid</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ESI=</w:t>
      </w:r>
      <w:r w:rsidR="003D04A1" w:rsidRPr="00760BA4">
        <w:rPr>
          <w:rFonts w:ascii="Times New Roman" w:hAnsi="Times New Roman" w:cs="Times New Roman"/>
          <w:sz w:val="20"/>
          <w:szCs w:val="20"/>
        </w:rPr>
        <w:t>electrospray ionization</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g=gram,</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GAPS=Global Atmospheric Passive Sampling,</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GC</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gas chromatography,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GC/MS</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gas chromatography / mass spectrometry,</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GFF=glass fiber filter,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g/L=grams per liter,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HDPE=high-density polyethylene,</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HESI=heated electrospray ionization</w:t>
      </w:r>
      <w:r w:rsidR="00156455" w:rsidRPr="00760BA4">
        <w:rPr>
          <w:rFonts w:ascii="Times New Roman" w:hAnsi="Times New Roman" w:cs="Times New Roman"/>
          <w:sz w:val="20"/>
          <w:szCs w:val="20"/>
        </w:rPr>
        <w:t>,</w:t>
      </w:r>
      <w:r w:rsidR="00674E6C" w:rsidRPr="00760BA4">
        <w:rPr>
          <w:rFonts w:ascii="Times New Roman" w:hAnsi="Times New Roman" w:cs="Times New Roman"/>
          <w:sz w:val="20"/>
          <w:szCs w:val="20"/>
        </w:rPr>
        <w:t xml:space="preserve"> </w:t>
      </w:r>
      <w:r w:rsidR="00810141" w:rsidRPr="00760BA4">
        <w:rPr>
          <w:rFonts w:ascii="Times New Roman" w:hAnsi="Times New Roman" w:cs="Times New Roman"/>
          <w:sz w:val="20"/>
          <w:szCs w:val="20"/>
        </w:rPr>
        <w:t>HLB=hydrophilic-lipophilic-balanced</w:t>
      </w:r>
      <w:r w:rsidR="00674E6C" w:rsidRPr="00760BA4">
        <w:rPr>
          <w:rFonts w:ascii="Times New Roman" w:hAnsi="Times New Roman" w:cs="Times New Roman"/>
          <w:sz w:val="20"/>
          <w:szCs w:val="20"/>
        </w:rPr>
        <w:t>,</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HPLC</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high-performance liquid chromatography,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HPLC-HRMS</w:t>
      </w:r>
      <w:bookmarkStart w:id="6" w:name="_Hlk169706845"/>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high-performance liquid chromatography</w:t>
      </w:r>
      <w:bookmarkEnd w:id="6"/>
      <w:r w:rsidR="00674E6C" w:rsidRPr="00760BA4">
        <w:rPr>
          <w:rFonts w:ascii="Times New Roman" w:hAnsi="Times New Roman" w:cs="Times New Roman"/>
          <w:sz w:val="20"/>
          <w:szCs w:val="20"/>
        </w:rPr>
        <w:t>–high-resolution mass spectrometry,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HPLC-MS/MS</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high-performance liquid chromatography– tandem mass spectrometry</w:t>
      </w:r>
      <w:r w:rsidR="00226A36"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HRGC/HRMS=</w:t>
      </w:r>
      <w:r w:rsidR="00427520" w:rsidRPr="00760BA4">
        <w:rPr>
          <w:rFonts w:ascii="Times New Roman" w:hAnsi="Times New Roman" w:cs="Times New Roman"/>
          <w:sz w:val="20"/>
          <w:szCs w:val="20"/>
        </w:rPr>
        <w:t xml:space="preserve"> high-resolution gas chromatography / high-resolution mass spectrometry</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HRMS=</w:t>
      </w:r>
      <w:bookmarkStart w:id="7" w:name="_Hlk169706882"/>
      <w:r w:rsidR="00674E6C" w:rsidRPr="00760BA4">
        <w:rPr>
          <w:rFonts w:ascii="Times New Roman" w:hAnsi="Times New Roman" w:cs="Times New Roman"/>
          <w:sz w:val="20"/>
          <w:szCs w:val="20"/>
        </w:rPr>
        <w:t>high-resolution mass spectrometry</w:t>
      </w:r>
      <w:bookmarkEnd w:id="7"/>
      <w:r w:rsidR="00674E6C" w:rsidRPr="00760BA4">
        <w:rPr>
          <w:rFonts w:ascii="Times New Roman" w:hAnsi="Times New Roman" w:cs="Times New Roman"/>
          <w:sz w:val="20"/>
          <w:szCs w:val="20"/>
        </w:rPr>
        <w:t>,</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HSS T3=</w:t>
      </w:r>
      <w:r w:rsidR="00C539D5" w:rsidRPr="00760BA4">
        <w:rPr>
          <w:rFonts w:ascii="Times New Roman" w:hAnsi="Times New Roman" w:cs="Times New Roman"/>
          <w:sz w:val="20"/>
          <w:szCs w:val="20"/>
        </w:rPr>
        <w:t xml:space="preserve"> high-strength silica, trifunctionally bonded</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ID=</w:t>
      </w:r>
      <w:r w:rsidR="004F51CB" w:rsidRPr="00760BA4">
        <w:rPr>
          <w:rFonts w:ascii="Times New Roman" w:hAnsi="Times New Roman" w:cs="Times New Roman"/>
          <w:sz w:val="20"/>
          <w:szCs w:val="20"/>
        </w:rPr>
        <w:t>inner diameter</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ISTD</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internal standards,</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LC=liquid chromatography,</w:t>
      </w:r>
      <w:r w:rsidR="00C54F2E"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LC-HRMS</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liquid chromatography–high-resolution mass spectrometry,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LC-MS/MS</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liquid chromatography / tandem mass spectrometry,</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LOQ=limit of quantitation,</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MeOH=</w:t>
      </w:r>
      <w:r w:rsidR="004F3E0D" w:rsidRPr="00760BA4">
        <w:rPr>
          <w:rFonts w:ascii="Times New Roman" w:hAnsi="Times New Roman" w:cs="Times New Roman"/>
          <w:sz w:val="20"/>
          <w:szCs w:val="20"/>
        </w:rPr>
        <w:t>methanol</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MDL=method detection limit</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mg=milligram,</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mg/kg=milligrams/kilogram,</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mL</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milligrams per liter,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mm=millimeter,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mM=</w:t>
      </w:r>
      <w:r w:rsidR="007B3626" w:rsidRPr="00760BA4">
        <w:rPr>
          <w:rFonts w:ascii="Times New Roman" w:hAnsi="Times New Roman" w:cs="Times New Roman"/>
          <w:sz w:val="20"/>
          <w:szCs w:val="20"/>
        </w:rPr>
        <w:t>millimolar</w:t>
      </w:r>
      <w:r w:rsidR="00E86424" w:rsidRPr="00760BA4">
        <w:rPr>
          <w:rFonts w:ascii="Times New Roman" w:hAnsi="Times New Roman" w:cs="Times New Roman"/>
          <w:sz w:val="20"/>
          <w:szCs w:val="20"/>
        </w:rPr>
        <w:t>,</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mmol=</w:t>
      </w:r>
      <w:proofErr w:type="spellStart"/>
      <w:r w:rsidR="007B3626" w:rsidRPr="00760BA4">
        <w:rPr>
          <w:rFonts w:ascii="Times New Roman" w:hAnsi="Times New Roman" w:cs="Times New Roman"/>
          <w:sz w:val="20"/>
          <w:szCs w:val="20"/>
        </w:rPr>
        <w:t>millimol</w:t>
      </w:r>
      <w:proofErr w:type="spellEnd"/>
      <w:r w:rsidR="00674E6C" w:rsidRPr="00760BA4">
        <w:rPr>
          <w:rFonts w:ascii="Times New Roman" w:hAnsi="Times New Roman" w:cs="Times New Roman"/>
          <w:sz w:val="20"/>
          <w:szCs w:val="20"/>
        </w:rPr>
        <w:t>,</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mol/L=</w:t>
      </w:r>
      <w:r w:rsidR="007B3626" w:rsidRPr="00760BA4">
        <w:rPr>
          <w:rFonts w:ascii="Times New Roman" w:hAnsi="Times New Roman" w:cs="Times New Roman"/>
          <w:sz w:val="20"/>
          <w:szCs w:val="20"/>
        </w:rPr>
        <w:t>mol per liter</w:t>
      </w:r>
      <w:r w:rsidR="00674E6C" w:rsidRPr="00760BA4">
        <w:rPr>
          <w:rFonts w:ascii="Times New Roman" w:hAnsi="Times New Roman" w:cs="Times New Roman"/>
          <w:sz w:val="20"/>
          <w:szCs w:val="20"/>
        </w:rPr>
        <w:t>,</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MQL</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method quantification limit,</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MRL=</w:t>
      </w:r>
      <w:r w:rsidR="000B3ECD" w:rsidRPr="00760BA4">
        <w:rPr>
          <w:rFonts w:ascii="Times New Roman" w:hAnsi="Times New Roman" w:cs="Times New Roman"/>
          <w:sz w:val="20"/>
          <w:szCs w:val="20"/>
        </w:rPr>
        <w:t>method reporting limit</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MRM=</w:t>
      </w:r>
      <w:r w:rsidR="00BA3EC5" w:rsidRPr="00760BA4">
        <w:rPr>
          <w:rFonts w:ascii="Times New Roman" w:hAnsi="Times New Roman" w:cs="Times New Roman"/>
          <w:sz w:val="20"/>
          <w:szCs w:val="20"/>
        </w:rPr>
        <w:t>multiple reaction monitoring mode</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MS2=</w:t>
      </w:r>
      <w:r w:rsidR="00447EFD" w:rsidRPr="00760BA4">
        <w:rPr>
          <w:rFonts w:ascii="Times New Roman" w:hAnsi="Times New Roman" w:cs="Times New Roman"/>
          <w:sz w:val="20"/>
          <w:szCs w:val="20"/>
        </w:rPr>
        <w:t>tandem mass spectrometry</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ng/L</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nanograms per liter,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PAH=</w:t>
      </w:r>
      <w:r w:rsidR="000E7DB8" w:rsidRPr="00760BA4">
        <w:rPr>
          <w:rFonts w:ascii="Times New Roman" w:hAnsi="Times New Roman" w:cs="Times New Roman"/>
          <w:sz w:val="20"/>
          <w:szCs w:val="20"/>
        </w:rPr>
        <w:t>polynuclear aromatic hydrocarbon</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PE=polyethylene,</w:t>
      </w:r>
      <w:r w:rsidR="0004071F" w:rsidRPr="00760BA4">
        <w:rPr>
          <w:rFonts w:ascii="Times New Roman" w:hAnsi="Times New Roman" w:cs="Times New Roman"/>
          <w:sz w:val="20"/>
          <w:szCs w:val="20"/>
        </w:rPr>
        <w:t xml:space="preserve"> </w:t>
      </w:r>
      <w:proofErr w:type="spellStart"/>
      <w:r w:rsidR="00674E6C" w:rsidRPr="00760BA4">
        <w:rPr>
          <w:rFonts w:ascii="Times New Roman" w:hAnsi="Times New Roman" w:cs="Times New Roman"/>
          <w:sz w:val="20"/>
          <w:szCs w:val="20"/>
        </w:rPr>
        <w:t>pg</w:t>
      </w:r>
      <w:proofErr w:type="spellEnd"/>
      <w:r w:rsidR="00674E6C" w:rsidRPr="00760BA4">
        <w:rPr>
          <w:rFonts w:ascii="Times New Roman" w:hAnsi="Times New Roman" w:cs="Times New Roman"/>
          <w:sz w:val="20"/>
          <w:szCs w:val="20"/>
        </w:rPr>
        <w:t>/m</w:t>
      </w:r>
      <w:r w:rsidR="00674E6C" w:rsidRPr="00760BA4">
        <w:rPr>
          <w:rFonts w:ascii="Times New Roman" w:hAnsi="Times New Roman" w:cs="Times New Roman"/>
          <w:sz w:val="20"/>
          <w:szCs w:val="20"/>
          <w:vertAlign w:val="superscript"/>
        </w:rPr>
        <w:t>3</w:t>
      </w:r>
      <w:r w:rsidR="00674E6C" w:rsidRPr="00760BA4">
        <w:rPr>
          <w:rFonts w:ascii="Times New Roman" w:hAnsi="Times New Roman" w:cs="Times New Roman"/>
          <w:sz w:val="20"/>
          <w:szCs w:val="20"/>
        </w:rPr>
        <w:t>=picograms per cubic meter,</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PRM=Parallel reaction monitoring,</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PTFE</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polytetrafluoroethylene,</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PUF</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polyurethane foam,</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Pyr</w:t>
      </w:r>
      <w:r w:rsidR="002B3985" w:rsidRPr="00760BA4">
        <w:rPr>
          <w:rFonts w:ascii="Times New Roman" w:hAnsi="Times New Roman" w:cs="Times New Roman"/>
          <w:sz w:val="20"/>
          <w:szCs w:val="20"/>
        </w:rPr>
        <w:t>o</w:t>
      </w:r>
      <w:r w:rsidR="00674E6C" w:rsidRPr="00760BA4">
        <w:rPr>
          <w:rFonts w:ascii="Times New Roman" w:hAnsi="Times New Roman" w:cs="Times New Roman"/>
          <w:sz w:val="20"/>
          <w:szCs w:val="20"/>
        </w:rPr>
        <w:t>-GC/MS=pyrolysis gas chromatography / mass spectrometry,</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SPE=solid-phase extraction,</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SRM=selected reaction monitoring,</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SSTD=</w:t>
      </w:r>
      <w:r w:rsidR="00AC52BD" w:rsidRPr="00760BA4">
        <w:rPr>
          <w:rFonts w:ascii="Times New Roman" w:hAnsi="Times New Roman" w:cs="Times New Roman"/>
          <w:sz w:val="20"/>
          <w:szCs w:val="20"/>
        </w:rPr>
        <w:t>surrogate standard</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541769" w:rsidRPr="00760BA4">
        <w:rPr>
          <w:rFonts w:ascii="Times New Roman" w:hAnsi="Times New Roman" w:cs="Times New Roman"/>
          <w:sz w:val="20"/>
          <w:szCs w:val="20"/>
        </w:rPr>
        <w:t xml:space="preserve">TRC= Toronto Research Chemical, </w:t>
      </w:r>
      <w:r w:rsidR="00674E6C" w:rsidRPr="00760BA4">
        <w:rPr>
          <w:rFonts w:ascii="Times New Roman" w:hAnsi="Times New Roman" w:cs="Times New Roman"/>
          <w:sz w:val="20"/>
          <w:szCs w:val="20"/>
        </w:rPr>
        <w:t>TRWP=tire- and road-wear particles,</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TWP=tire-wear particles,</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UPLC=ultra-performance liquid chromatography,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UPLC-HRMS=</w:t>
      </w:r>
      <w:bookmarkStart w:id="8" w:name="_Hlk169707712"/>
      <w:r w:rsidR="00674E6C" w:rsidRPr="00760BA4">
        <w:rPr>
          <w:rFonts w:ascii="Times New Roman" w:hAnsi="Times New Roman" w:cs="Times New Roman"/>
          <w:sz w:val="20"/>
          <w:szCs w:val="20"/>
        </w:rPr>
        <w:t>ultra-performance liquid chromatography</w:t>
      </w:r>
      <w:bookmarkEnd w:id="8"/>
      <w:r w:rsidR="00674E6C" w:rsidRPr="00760BA4">
        <w:rPr>
          <w:rFonts w:ascii="Times New Roman" w:hAnsi="Times New Roman" w:cs="Times New Roman"/>
          <w:sz w:val="20"/>
          <w:szCs w:val="20"/>
        </w:rPr>
        <w:t>–high-resolution mass spectrometry,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UPLC-MS/MS</w:t>
      </w:r>
      <w:r w:rsidR="00F301E8" w:rsidRPr="00760BA4">
        <w:rPr>
          <w:rFonts w:ascii="Times New Roman" w:hAnsi="Times New Roman" w:cs="Times New Roman"/>
          <w:sz w:val="20"/>
          <w:szCs w:val="20"/>
        </w:rPr>
        <w:t>=</w:t>
      </w:r>
      <w:r w:rsidR="00674E6C" w:rsidRPr="00760BA4">
        <w:rPr>
          <w:rFonts w:ascii="Times New Roman" w:hAnsi="Times New Roman" w:cs="Times New Roman"/>
          <w:sz w:val="20"/>
          <w:szCs w:val="20"/>
        </w:rPr>
        <w:t>ultra-performance liquid chromatography– tandem mass spectrometry,</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UPLC-TOF-MS</w:t>
      </w:r>
      <w:bookmarkStart w:id="9" w:name="_Hlk169709465"/>
      <w:r w:rsidR="00F301E8" w:rsidRPr="00760BA4">
        <w:rPr>
          <w:rFonts w:ascii="Times New Roman" w:hAnsi="Times New Roman" w:cs="Times New Roman"/>
          <w:sz w:val="20"/>
          <w:szCs w:val="20"/>
        </w:rPr>
        <w:t>=</w:t>
      </w:r>
      <w:r w:rsidR="00AD1395" w:rsidRPr="00760BA4">
        <w:rPr>
          <w:rFonts w:ascii="Times New Roman" w:hAnsi="Times New Roman" w:cs="Times New Roman"/>
          <w:sz w:val="20"/>
          <w:szCs w:val="20"/>
        </w:rPr>
        <w:t>ultra-performance liquid chromatography–quadrupole time-of-flight–tandem mass spectrometry</w:t>
      </w:r>
      <w:bookmarkEnd w:id="9"/>
      <w:r w:rsidR="00674E6C" w:rsidRPr="00760BA4">
        <w:rPr>
          <w:rFonts w:ascii="Times New Roman" w:hAnsi="Times New Roman" w:cs="Times New Roman"/>
          <w:sz w:val="20"/>
          <w:szCs w:val="20"/>
        </w:rPr>
        <w:t>,</w:t>
      </w:r>
      <w:r w:rsidR="0004071F"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v/v=</w:t>
      </w:r>
      <w:r w:rsidR="002020C2" w:rsidRPr="00760BA4">
        <w:rPr>
          <w:rFonts w:ascii="Times New Roman" w:hAnsi="Times New Roman" w:cs="Times New Roman"/>
          <w:sz w:val="20"/>
          <w:szCs w:val="20"/>
        </w:rPr>
        <w:t>volume per volume</w:t>
      </w:r>
      <w:r w:rsidR="00674E6C" w:rsidRPr="00760BA4">
        <w:rPr>
          <w:rFonts w:ascii="Times New Roman" w:hAnsi="Times New Roman" w:cs="Times New Roman"/>
          <w:sz w:val="20"/>
          <w:szCs w:val="20"/>
        </w:rPr>
        <w:t xml:space="preserve">, </w:t>
      </w:r>
      <w:r w:rsidR="00A8773B" w:rsidRPr="00760BA4">
        <w:rPr>
          <w:rFonts w:ascii="Times New Roman" w:hAnsi="Times New Roman" w:cs="Times New Roman"/>
          <w:sz w:val="20"/>
          <w:szCs w:val="20"/>
        </w:rPr>
        <w:t xml:space="preserve"> </w:t>
      </w:r>
      <w:r w:rsidR="00674E6C" w:rsidRPr="00760BA4">
        <w:rPr>
          <w:rFonts w:ascii="Times New Roman" w:hAnsi="Times New Roman" w:cs="Times New Roman"/>
          <w:sz w:val="20"/>
          <w:szCs w:val="20"/>
        </w:rPr>
        <w:t>WWTP=wastewater treatment plant.</w:t>
      </w:r>
      <w:bookmarkEnd w:id="1"/>
    </w:p>
    <w:p w14:paraId="6F4A5E73" w14:textId="77777777" w:rsidR="00122170" w:rsidRPr="001F7179" w:rsidRDefault="00122170" w:rsidP="00122170">
      <w:pPr>
        <w:rPr>
          <w:b/>
          <w:bCs/>
        </w:rPr>
      </w:pPr>
      <w:r w:rsidRPr="001F7179">
        <w:rPr>
          <w:b/>
          <w:bCs/>
        </w:rPr>
        <w:t>References</w:t>
      </w:r>
    </w:p>
    <w:p w14:paraId="00880190" w14:textId="77777777" w:rsidR="00173247" w:rsidRPr="00173247" w:rsidRDefault="00122170" w:rsidP="00173247">
      <w:pPr>
        <w:pStyle w:val="Bibliography"/>
        <w:rPr>
          <w:sz w:val="20"/>
        </w:rPr>
      </w:pPr>
      <w:r>
        <w:rPr>
          <w:sz w:val="20"/>
        </w:rPr>
        <w:fldChar w:fldCharType="begin"/>
      </w:r>
      <w:r>
        <w:rPr>
          <w:sz w:val="20"/>
        </w:rPr>
        <w:instrText xml:space="preserve"> ADDIN ZOTERO_BIBL {"uncited":[],"omitted":[],"custom":[]} CSL_BIBLIOGRAPHY </w:instrText>
      </w:r>
      <w:r>
        <w:rPr>
          <w:sz w:val="20"/>
        </w:rPr>
        <w:fldChar w:fldCharType="separate"/>
      </w:r>
      <w:r w:rsidR="00173247" w:rsidRPr="00173247">
        <w:rPr>
          <w:sz w:val="20"/>
        </w:rPr>
        <w:t xml:space="preserve">Armada, Daniel, Antia Martinez-Fernandez, Maria Celeiro, Thierry Dagnac, and Maria Llompart. 2023. “Assessment of the Bioaccessibility of PAHs and Other Hazardous Compounds Present in Recycled Tire Rubber Employed in Synthetic Football Fields.” </w:t>
      </w:r>
      <w:r w:rsidR="00173247" w:rsidRPr="00173247">
        <w:rPr>
          <w:i/>
          <w:iCs/>
          <w:sz w:val="20"/>
        </w:rPr>
        <w:t>Science of the Total Environment</w:t>
      </w:r>
      <w:r w:rsidR="00173247" w:rsidRPr="00173247">
        <w:rPr>
          <w:sz w:val="20"/>
        </w:rPr>
        <w:t xml:space="preserve"> 857 (January):159485. https://doi.org/10.1016/j.scitotenv.2022.159485.</w:t>
      </w:r>
    </w:p>
    <w:p w14:paraId="7CB0AE27" w14:textId="77777777" w:rsidR="00173247" w:rsidRPr="00173247" w:rsidRDefault="00173247" w:rsidP="00173247">
      <w:pPr>
        <w:pStyle w:val="Bibliography"/>
        <w:rPr>
          <w:sz w:val="20"/>
        </w:rPr>
      </w:pPr>
      <w:r w:rsidRPr="00173247">
        <w:rPr>
          <w:sz w:val="20"/>
        </w:rPr>
        <w:t xml:space="preserve">Cao, Guodong, Wei Wang, Jing Zhang, Pengfei Wu, Han Qiao, Huankai Li, Gefei Huang, Zhu Yang, and Zongwei Cai. 2023. “Occurrence and Fate of Substituted P-Phenylenediamine-Derived Quinones in Hong Kong Wastewater Treatment Plants.” </w:t>
      </w:r>
      <w:r w:rsidRPr="00173247">
        <w:rPr>
          <w:i/>
          <w:iCs/>
          <w:sz w:val="20"/>
        </w:rPr>
        <w:t>Environmental Science &amp; Technology</w:t>
      </w:r>
      <w:r w:rsidRPr="00173247">
        <w:rPr>
          <w:sz w:val="20"/>
        </w:rPr>
        <w:t>, October. https://doi.org/10.1021/acs.est.3c03758.</w:t>
      </w:r>
    </w:p>
    <w:p w14:paraId="2115FAE4" w14:textId="77777777" w:rsidR="00173247" w:rsidRPr="00173247" w:rsidRDefault="00173247" w:rsidP="00173247">
      <w:pPr>
        <w:pStyle w:val="Bibliography"/>
        <w:rPr>
          <w:sz w:val="20"/>
        </w:rPr>
      </w:pPr>
      <w:r w:rsidRPr="00173247">
        <w:rPr>
          <w:sz w:val="20"/>
        </w:rPr>
        <w:t xml:space="preserve">Cao, Guodong, Wei Wang, Jing Zhang, Pengfei Wu, Xingchen Zhao, Zhu Yang, Di Hu, and Zongwei Cai. 2022. “New Evidence of Rubber-Derived Quinones in Water, Air, and Soil.” </w:t>
      </w:r>
      <w:r w:rsidRPr="00173247">
        <w:rPr>
          <w:i/>
          <w:iCs/>
          <w:sz w:val="20"/>
        </w:rPr>
        <w:t>Environmental Science &amp; Technology</w:t>
      </w:r>
      <w:r w:rsidRPr="00173247">
        <w:rPr>
          <w:sz w:val="20"/>
        </w:rPr>
        <w:t xml:space="preserve"> 56 (7): 4142–50. https://doi.org/10.1021/acs.est.1c07376.</w:t>
      </w:r>
    </w:p>
    <w:p w14:paraId="6346D16C" w14:textId="77777777" w:rsidR="00173247" w:rsidRPr="00173247" w:rsidRDefault="00173247" w:rsidP="00173247">
      <w:pPr>
        <w:pStyle w:val="Bibliography"/>
        <w:rPr>
          <w:sz w:val="20"/>
        </w:rPr>
      </w:pPr>
      <w:r w:rsidRPr="00173247">
        <w:rPr>
          <w:sz w:val="20"/>
        </w:rPr>
        <w:t xml:space="preserve">Castan, Stephanie, Anya Sherman, Ruoting Peng, Michael T. Zumstein, Wolfgang Wanek, Thorsten Hüffer, and Thilo Hofmann. 2023. “Uptake, Metabolism, and Accumulation of Tire Wear Particle–Derived Compounds in Lettuce.” </w:t>
      </w:r>
      <w:r w:rsidRPr="00173247">
        <w:rPr>
          <w:i/>
          <w:iCs/>
          <w:sz w:val="20"/>
        </w:rPr>
        <w:t>Environmental Science &amp; Technology</w:t>
      </w:r>
      <w:r w:rsidRPr="00173247">
        <w:rPr>
          <w:sz w:val="20"/>
        </w:rPr>
        <w:t xml:space="preserve"> 57 (1): 168–78. https://doi.org/10.1021/acs.est.2c05660.</w:t>
      </w:r>
    </w:p>
    <w:p w14:paraId="2EDCF8D9" w14:textId="77777777" w:rsidR="00173247" w:rsidRPr="00173247" w:rsidRDefault="00173247" w:rsidP="00173247">
      <w:pPr>
        <w:pStyle w:val="Bibliography"/>
        <w:rPr>
          <w:sz w:val="20"/>
        </w:rPr>
      </w:pPr>
      <w:r w:rsidRPr="00173247">
        <w:rPr>
          <w:sz w:val="20"/>
        </w:rPr>
        <w:t xml:space="preserve">Du, Bibai, Bowen Liang, Yi Li, Mingjie Shen, Liang-Ying Liu, and Lixi Zeng. 2022. “First Report on the Occurrence of </w:t>
      </w:r>
      <w:r w:rsidRPr="00173247">
        <w:rPr>
          <w:i/>
          <w:iCs/>
          <w:sz w:val="20"/>
        </w:rPr>
        <w:t>N</w:t>
      </w:r>
      <w:r w:rsidRPr="00173247">
        <w:rPr>
          <w:sz w:val="20"/>
        </w:rPr>
        <w:t>-(1,3-Dimethylbutyl)-</w:t>
      </w:r>
      <w:r w:rsidRPr="00173247">
        <w:rPr>
          <w:i/>
          <w:iCs/>
          <w:sz w:val="20"/>
        </w:rPr>
        <w:t>N′</w:t>
      </w:r>
      <w:r w:rsidRPr="00173247">
        <w:rPr>
          <w:sz w:val="20"/>
        </w:rPr>
        <w:t>-Phenyl-</w:t>
      </w:r>
      <w:r w:rsidRPr="00173247">
        <w:rPr>
          <w:i/>
          <w:iCs/>
          <w:sz w:val="20"/>
        </w:rPr>
        <w:t>p</w:t>
      </w:r>
      <w:r w:rsidRPr="00173247">
        <w:rPr>
          <w:sz w:val="20"/>
        </w:rPr>
        <w:t xml:space="preserve">-Phenylenediamine (6PPD) and 6PPD-Quinone as Pervasive Pollutants in Human Urine from South China.” </w:t>
      </w:r>
      <w:r w:rsidRPr="00173247">
        <w:rPr>
          <w:i/>
          <w:iCs/>
          <w:sz w:val="20"/>
        </w:rPr>
        <w:t>Environmental Science &amp; Technology Letters</w:t>
      </w:r>
      <w:r w:rsidRPr="00173247">
        <w:rPr>
          <w:sz w:val="20"/>
        </w:rPr>
        <w:t>, November. https://doi.org/10.1021/acs.estlett.2c00821.</w:t>
      </w:r>
    </w:p>
    <w:p w14:paraId="6E4363C9" w14:textId="77777777" w:rsidR="00173247" w:rsidRPr="00173247" w:rsidRDefault="00173247" w:rsidP="00173247">
      <w:pPr>
        <w:pStyle w:val="Bibliography"/>
        <w:rPr>
          <w:sz w:val="20"/>
        </w:rPr>
      </w:pPr>
      <w:r w:rsidRPr="00173247">
        <w:rPr>
          <w:sz w:val="20"/>
        </w:rPr>
        <w:t>Fang, Chanlin, Liya Fang, Shanshan Di, Yundong Yu, Xinquan Wang, Caihong Wang, and Yuanxiang Jin. 2023. “Characterization of N-(1,3-Dimethylbutyl)-</w:t>
      </w:r>
      <w:r w:rsidRPr="00173247">
        <w:rPr>
          <w:i/>
          <w:iCs/>
          <w:sz w:val="20"/>
        </w:rPr>
        <w:t>N′</w:t>
      </w:r>
      <w:r w:rsidRPr="00173247">
        <w:rPr>
          <w:sz w:val="20"/>
        </w:rPr>
        <w:t>-Phenyl-</w:t>
      </w:r>
      <w:r w:rsidRPr="00173247">
        <w:rPr>
          <w:i/>
          <w:iCs/>
          <w:sz w:val="20"/>
        </w:rPr>
        <w:t>p</w:t>
      </w:r>
      <w:r w:rsidRPr="00173247">
        <w:rPr>
          <w:sz w:val="20"/>
        </w:rPr>
        <w:t>-Phenylenediamine (6PPD)-Induced Cardiotoxicity in Larval Zebrafish (</w:t>
      </w:r>
      <w:r w:rsidRPr="00173247">
        <w:rPr>
          <w:i/>
          <w:iCs/>
          <w:sz w:val="20"/>
        </w:rPr>
        <w:t>Danio Rerio</w:t>
      </w:r>
      <w:r w:rsidRPr="00173247">
        <w:rPr>
          <w:sz w:val="20"/>
        </w:rPr>
        <w:t xml:space="preserve">).” </w:t>
      </w:r>
      <w:r w:rsidRPr="00173247">
        <w:rPr>
          <w:i/>
          <w:iCs/>
          <w:sz w:val="20"/>
        </w:rPr>
        <w:t>Science of the Total Environment</w:t>
      </w:r>
      <w:r w:rsidRPr="00173247">
        <w:rPr>
          <w:sz w:val="20"/>
        </w:rPr>
        <w:t xml:space="preserve"> 882 (July):163595. https://doi.org/10.1016/j.scitotenv.2023.163595.</w:t>
      </w:r>
    </w:p>
    <w:p w14:paraId="2A5816BF" w14:textId="77777777" w:rsidR="00173247" w:rsidRPr="00173247" w:rsidRDefault="00173247" w:rsidP="00173247">
      <w:pPr>
        <w:pStyle w:val="Bibliography"/>
        <w:rPr>
          <w:sz w:val="20"/>
        </w:rPr>
      </w:pPr>
      <w:r w:rsidRPr="00173247">
        <w:rPr>
          <w:sz w:val="20"/>
        </w:rPr>
        <w:t>Grasse, Nico, Bettina Seiwert, Riccardo Massei, Stefan Scholz, Qiuguo Fu, and Thorsten Reemtsma. 2023. “Uptake and Biotransformation of the Tire Rubber–Derived Contaminants 6-PPD and 6-PPD Quinone in the Zebrafish Embryo (</w:t>
      </w:r>
      <w:r w:rsidRPr="00173247">
        <w:rPr>
          <w:i/>
          <w:iCs/>
          <w:sz w:val="20"/>
        </w:rPr>
        <w:t>Danio rerio</w:t>
      </w:r>
      <w:r w:rsidRPr="00173247">
        <w:rPr>
          <w:sz w:val="20"/>
        </w:rPr>
        <w:t xml:space="preserve">).” </w:t>
      </w:r>
      <w:r w:rsidRPr="00173247">
        <w:rPr>
          <w:i/>
          <w:iCs/>
          <w:sz w:val="20"/>
        </w:rPr>
        <w:t>Environmental Science &amp; Technology</w:t>
      </w:r>
      <w:r w:rsidRPr="00173247">
        <w:rPr>
          <w:sz w:val="20"/>
        </w:rPr>
        <w:t xml:space="preserve"> 57 (41): 15598–607. https://doi.org/10.1021/acs.est.3c02819.</w:t>
      </w:r>
    </w:p>
    <w:p w14:paraId="106D79A0" w14:textId="77777777" w:rsidR="00173247" w:rsidRPr="00173247" w:rsidRDefault="00173247" w:rsidP="00173247">
      <w:pPr>
        <w:pStyle w:val="Bibliography"/>
        <w:rPr>
          <w:sz w:val="20"/>
        </w:rPr>
      </w:pPr>
      <w:r w:rsidRPr="00173247">
        <w:rPr>
          <w:sz w:val="20"/>
        </w:rPr>
        <w:t>Hägg, Fanny, Dorte Herzke, Vladimir A. Nikiforov, Andy M. Booth, Kristine Hopland Sperre, Lisbet Sørensen, Mari Egeness Creese, and Claudia Halsband. 2023. “Ingestion of Car Tire Crumb Rubber and Uptake of Associated Chemicals by Lumpfish (</w:t>
      </w:r>
      <w:r w:rsidRPr="00173247">
        <w:rPr>
          <w:i/>
          <w:iCs/>
          <w:sz w:val="20"/>
        </w:rPr>
        <w:t>Cyclopterus Lumpus</w:t>
      </w:r>
      <w:r w:rsidRPr="00173247">
        <w:rPr>
          <w:sz w:val="20"/>
        </w:rPr>
        <w:t xml:space="preserve">).” </w:t>
      </w:r>
      <w:r w:rsidRPr="00173247">
        <w:rPr>
          <w:i/>
          <w:iCs/>
          <w:sz w:val="20"/>
        </w:rPr>
        <w:t>Frontiers in Environmental Science</w:t>
      </w:r>
      <w:r w:rsidRPr="00173247">
        <w:rPr>
          <w:sz w:val="20"/>
        </w:rPr>
        <w:t xml:space="preserve"> 11. https://doi.org/10.3389/fenvs.2023.1219248.</w:t>
      </w:r>
    </w:p>
    <w:p w14:paraId="52DFB99A" w14:textId="77777777" w:rsidR="00173247" w:rsidRPr="00173247" w:rsidRDefault="00173247" w:rsidP="00173247">
      <w:pPr>
        <w:pStyle w:val="Bibliography"/>
        <w:rPr>
          <w:sz w:val="20"/>
        </w:rPr>
      </w:pPr>
      <w:r w:rsidRPr="00173247">
        <w:rPr>
          <w:sz w:val="20"/>
        </w:rPr>
        <w:t xml:space="preserve">Hiki, Kyoshiro, Kenta Asahina, Kota Kato, Takahiro Yamagishi, Ryo Omagari, Yuichi Iwasaki, Haruna Watanabe, and Hiroshi Yamamoto. 2021. “Acute Toxicity of a Tire Rubber–Derived Chemical, 6PPD Quinone, to Freshwater Fish and Crustacean Species.” </w:t>
      </w:r>
      <w:r w:rsidRPr="00173247">
        <w:rPr>
          <w:i/>
          <w:iCs/>
          <w:sz w:val="20"/>
        </w:rPr>
        <w:t>Environmental Science &amp; Technology Letters</w:t>
      </w:r>
      <w:r w:rsidRPr="00173247">
        <w:rPr>
          <w:sz w:val="20"/>
        </w:rPr>
        <w:t xml:space="preserve"> 8 (9): 779–84. https://doi.org/10.1021/acs.estlett.1c00453.</w:t>
      </w:r>
    </w:p>
    <w:p w14:paraId="6BE037E9" w14:textId="77777777" w:rsidR="00173247" w:rsidRPr="00173247" w:rsidRDefault="00173247" w:rsidP="00173247">
      <w:pPr>
        <w:pStyle w:val="Bibliography"/>
        <w:rPr>
          <w:sz w:val="20"/>
        </w:rPr>
      </w:pPr>
      <w:r w:rsidRPr="00173247">
        <w:rPr>
          <w:sz w:val="20"/>
        </w:rPr>
        <w:t xml:space="preserve">Huang, Wei, Yumeng Shi, Jialing Huang, Chengliang Deng, Shuqin Tang, Xiaotu Liu, and Da Chen. 2021. “Occurrence of Substituted </w:t>
      </w:r>
      <w:r w:rsidRPr="00173247">
        <w:rPr>
          <w:i/>
          <w:iCs/>
          <w:sz w:val="20"/>
        </w:rPr>
        <w:t>p</w:t>
      </w:r>
      <w:r w:rsidRPr="00173247">
        <w:rPr>
          <w:sz w:val="20"/>
        </w:rPr>
        <w:t xml:space="preserve">-Phenylenediamine Antioxidants in Dusts.” </w:t>
      </w:r>
      <w:r w:rsidRPr="00173247">
        <w:rPr>
          <w:i/>
          <w:iCs/>
          <w:sz w:val="20"/>
        </w:rPr>
        <w:t>Environmental Science &amp; Technology Letters</w:t>
      </w:r>
      <w:r w:rsidRPr="00173247">
        <w:rPr>
          <w:sz w:val="20"/>
        </w:rPr>
        <w:t xml:space="preserve"> 8 (5): 381–85. https://doi.org/10.1021/acs.estlett.1c00148.</w:t>
      </w:r>
    </w:p>
    <w:p w14:paraId="13CDE639" w14:textId="77777777" w:rsidR="00173247" w:rsidRPr="00173247" w:rsidRDefault="00173247" w:rsidP="00173247">
      <w:pPr>
        <w:pStyle w:val="Bibliography"/>
        <w:rPr>
          <w:sz w:val="20"/>
        </w:rPr>
      </w:pPr>
      <w:r w:rsidRPr="00173247">
        <w:rPr>
          <w:sz w:val="20"/>
        </w:rPr>
        <w:lastRenderedPageBreak/>
        <w:t xml:space="preserve">Ji, Jiawen, Jinze Huang, Niannian Cao, Xianghong Hao, Yanhua Wu, Yongqiang Ma, Dong An, Sen Pang, and Xuefeng Li. 2022. “Multiview Behavior and Neurotransmitter Analysis of Zebrafish Dyskinesia Induced by 6PPD and Its Metabolites.” </w:t>
      </w:r>
      <w:r w:rsidRPr="00173247">
        <w:rPr>
          <w:i/>
          <w:iCs/>
          <w:sz w:val="20"/>
        </w:rPr>
        <w:t>Science of The Total Environment</w:t>
      </w:r>
      <w:r w:rsidRPr="00173247">
        <w:rPr>
          <w:sz w:val="20"/>
        </w:rPr>
        <w:t xml:space="preserve"> 838 (September):156013. https://doi.org/10.1016/j.scitotenv.2022.156013.</w:t>
      </w:r>
    </w:p>
    <w:p w14:paraId="5D05E6DB" w14:textId="77777777" w:rsidR="00173247" w:rsidRPr="00173247" w:rsidRDefault="00173247" w:rsidP="00173247">
      <w:pPr>
        <w:pStyle w:val="Bibliography"/>
        <w:rPr>
          <w:sz w:val="20"/>
        </w:rPr>
      </w:pPr>
      <w:r w:rsidRPr="00173247">
        <w:rPr>
          <w:sz w:val="20"/>
        </w:rPr>
        <w:t xml:space="preserve">Ji, Jiawen, Changsheng Li, Bingjie Zhang, Wenjuan Wu, Jianli Wang, Jianhui Zhu, Desheng Liu, et al. 2022. “Exploration of Emerging Environmental Pollutants 6PPD and 6PPDQ in Honey and Fish Samples.” </w:t>
      </w:r>
      <w:r w:rsidRPr="00173247">
        <w:rPr>
          <w:i/>
          <w:iCs/>
          <w:sz w:val="20"/>
        </w:rPr>
        <w:t>Food Chemistry</w:t>
      </w:r>
      <w:r w:rsidRPr="00173247">
        <w:rPr>
          <w:sz w:val="20"/>
        </w:rPr>
        <w:t xml:space="preserve"> 396 (December):133640. https://doi.org/10.1016/j.foodchem.2022.133640.</w:t>
      </w:r>
    </w:p>
    <w:p w14:paraId="46764AB5" w14:textId="77777777" w:rsidR="00173247" w:rsidRPr="00173247" w:rsidRDefault="00173247" w:rsidP="00173247">
      <w:pPr>
        <w:pStyle w:val="Bibliography"/>
        <w:rPr>
          <w:sz w:val="20"/>
        </w:rPr>
      </w:pPr>
      <w:r w:rsidRPr="00173247">
        <w:rPr>
          <w:sz w:val="20"/>
        </w:rPr>
        <w:t xml:space="preserve">Johannessen, Cassandra, Paul Helm, Brent Lashuk, Viviane Yargeau, and Chris D. Metcalfe. 2022. “The Tire Wear Compounds 6PPD-Quinone and 1,3-Diphenylguanidine in an Urban Watershed.” </w:t>
      </w:r>
      <w:r w:rsidRPr="00173247">
        <w:rPr>
          <w:i/>
          <w:iCs/>
          <w:sz w:val="20"/>
        </w:rPr>
        <w:t>Archives of Environmental Contamination and Toxicology</w:t>
      </w:r>
      <w:r w:rsidRPr="00173247">
        <w:rPr>
          <w:sz w:val="20"/>
        </w:rPr>
        <w:t xml:space="preserve"> 82 (2): 171–79. https://doi.org/10.1007/s00244-021-00878-4.</w:t>
      </w:r>
    </w:p>
    <w:p w14:paraId="431CD1DA" w14:textId="77777777" w:rsidR="00173247" w:rsidRPr="00173247" w:rsidRDefault="00173247" w:rsidP="00173247">
      <w:pPr>
        <w:pStyle w:val="Bibliography"/>
        <w:rPr>
          <w:sz w:val="20"/>
        </w:rPr>
      </w:pPr>
      <w:r w:rsidRPr="00173247">
        <w:rPr>
          <w:sz w:val="20"/>
        </w:rPr>
        <w:t xml:space="preserve">Johannessen, Cassandra, Paul Helm, and Chris D. Metcalfe. 2021. “Detection of Selected Tire Wear Compounds in Urban Receiving Waters.” </w:t>
      </w:r>
      <w:r w:rsidRPr="00173247">
        <w:rPr>
          <w:i/>
          <w:iCs/>
          <w:sz w:val="20"/>
        </w:rPr>
        <w:t>Environmental Pollution</w:t>
      </w:r>
      <w:r w:rsidRPr="00173247">
        <w:rPr>
          <w:sz w:val="20"/>
        </w:rPr>
        <w:t xml:space="preserve"> 287 (October):117659. https://doi.org/10.1016/j.envpol.2021.117659.</w:t>
      </w:r>
    </w:p>
    <w:p w14:paraId="43AB78B4" w14:textId="77777777" w:rsidR="00173247" w:rsidRPr="00173247" w:rsidRDefault="00173247" w:rsidP="00173247">
      <w:pPr>
        <w:pStyle w:val="Bibliography"/>
        <w:rPr>
          <w:sz w:val="20"/>
        </w:rPr>
      </w:pPr>
      <w:r w:rsidRPr="00173247">
        <w:rPr>
          <w:sz w:val="20"/>
        </w:rPr>
        <w:t xml:space="preserve">Johannessen, Cassandra, Amandeep Saini, Xianming Zhang, and Tom Harner. 2022. “Air Monitoring of Tire-Derived Chemicals in Global Megacities Using Passive Samplers.” </w:t>
      </w:r>
      <w:r w:rsidRPr="00173247">
        <w:rPr>
          <w:i/>
          <w:iCs/>
          <w:sz w:val="20"/>
        </w:rPr>
        <w:t>Environmental Pollution</w:t>
      </w:r>
      <w:r w:rsidRPr="00173247">
        <w:rPr>
          <w:sz w:val="20"/>
        </w:rPr>
        <w:t xml:space="preserve"> 314 (December):120206. https://doi.org/10.1016/j.envpol.2022.120206.</w:t>
      </w:r>
    </w:p>
    <w:p w14:paraId="2442696F" w14:textId="77777777" w:rsidR="00173247" w:rsidRPr="00173247" w:rsidRDefault="00173247" w:rsidP="00173247">
      <w:pPr>
        <w:pStyle w:val="Bibliography"/>
        <w:rPr>
          <w:sz w:val="20"/>
        </w:rPr>
      </w:pPr>
      <w:r w:rsidRPr="00173247">
        <w:rPr>
          <w:sz w:val="20"/>
        </w:rPr>
        <w:t>Lane, Rachael Frances, Kelly L. Smalling, Paul M. Bradley, Justin B. Greer, Stephanie E. Gordon, John D. Hansen, Andrew R. Spanjer, Dana W. Kolpin, and Jason R. Masoner. 2024. “Tire-Derived Contaminants 6ppd and 6ppd-Q: Analysis, Sample Handling, and Reconnaissance of United States Stream Exposures.” https://doi.org/10.2139/ssrn.4824411.</w:t>
      </w:r>
    </w:p>
    <w:p w14:paraId="22D38B36" w14:textId="77777777" w:rsidR="00173247" w:rsidRPr="00173247" w:rsidRDefault="00173247" w:rsidP="00173247">
      <w:pPr>
        <w:pStyle w:val="Bibliography"/>
        <w:rPr>
          <w:sz w:val="20"/>
        </w:rPr>
      </w:pPr>
      <w:r w:rsidRPr="00173247">
        <w:rPr>
          <w:sz w:val="20"/>
        </w:rPr>
        <w:t xml:space="preserve">Masset, Thibault, Benoit J. D. Ferrari, William Dudefoi, Kristin Schirmer, Alan Bergmann, Etienne Vermeirssen, Dominique Grandjean, Luke Christopher Harris, and Florian Breider. 2022. “Bioaccessibility of Organic Compounds Associated with Tire Particles Using a Fish In Vitro Digestive Model: Solubilization Kinetics and Effects of Food Coingestion.” </w:t>
      </w:r>
      <w:r w:rsidRPr="00173247">
        <w:rPr>
          <w:i/>
          <w:iCs/>
          <w:sz w:val="20"/>
        </w:rPr>
        <w:t>Environmental Science &amp; Technology</w:t>
      </w:r>
      <w:r w:rsidRPr="00173247">
        <w:rPr>
          <w:sz w:val="20"/>
        </w:rPr>
        <w:t xml:space="preserve"> 56 (22): 15607–16. https://doi.org/10.1021/acs.est.2c04291.</w:t>
      </w:r>
    </w:p>
    <w:p w14:paraId="28905FD3" w14:textId="77777777" w:rsidR="00173247" w:rsidRPr="00173247" w:rsidRDefault="00173247" w:rsidP="00173247">
      <w:pPr>
        <w:pStyle w:val="Bibliography"/>
        <w:rPr>
          <w:sz w:val="20"/>
        </w:rPr>
      </w:pPr>
      <w:r w:rsidRPr="00173247">
        <w:rPr>
          <w:sz w:val="20"/>
        </w:rPr>
        <w:t xml:space="preserve">Maurer, Loïc, Eric Carmona, Oliver Machate, Tobias Schulze, Martin Krauss, and Werner Brack. 2023. “Contamination Pattern and Risk Assessment of Polar Compounds in Snow Melt: An Integrative Proxy of Road Runoffs.” </w:t>
      </w:r>
      <w:r w:rsidRPr="00173247">
        <w:rPr>
          <w:i/>
          <w:iCs/>
          <w:sz w:val="20"/>
        </w:rPr>
        <w:t>Environmental Science &amp; Technology</w:t>
      </w:r>
      <w:r w:rsidRPr="00173247">
        <w:rPr>
          <w:sz w:val="20"/>
        </w:rPr>
        <w:t xml:space="preserve"> 57 (10): 4143–52. https://doi.org/10.1021/acs.est.2c05784.</w:t>
      </w:r>
    </w:p>
    <w:p w14:paraId="45B8E6E3" w14:textId="77777777" w:rsidR="00173247" w:rsidRPr="00173247" w:rsidRDefault="00173247" w:rsidP="00173247">
      <w:pPr>
        <w:pStyle w:val="Bibliography"/>
        <w:rPr>
          <w:sz w:val="20"/>
        </w:rPr>
      </w:pPr>
      <w:r w:rsidRPr="00173247">
        <w:rPr>
          <w:sz w:val="20"/>
        </w:rPr>
        <w:t>Nair, Pranav, Jianxian Sun, Linna Xie, Lisa Kennedy, Derek Kozakiewicz, Sonya Kleywegt, Chunyan Hao, et al. 2023. “In Process: Synthesis and Toxicity Evaluation of Tire Rubber–Derived Quinones.” Preprint. Chemistry. https://doi.org/10.26434/chemrxiv-2023-pmxvc.</w:t>
      </w:r>
    </w:p>
    <w:p w14:paraId="617E6602" w14:textId="77777777" w:rsidR="00173247" w:rsidRPr="00173247" w:rsidRDefault="00173247" w:rsidP="00173247">
      <w:pPr>
        <w:pStyle w:val="Bibliography"/>
        <w:rPr>
          <w:sz w:val="20"/>
        </w:rPr>
      </w:pPr>
      <w:r w:rsidRPr="00173247">
        <w:rPr>
          <w:sz w:val="20"/>
        </w:rPr>
        <w:t xml:space="preserve">Olubusoye, Boluwatife S., James V. Cizdziel, Matthew Bee, Matthew T. Moore, Marco Pineda, Viviane Yargeau, and Erin R. Bennett. 2023. “Toxic Tire Wear Compounds (6PPD-Q and 4-ADPA) Detected in Airborne Particulate Matter Along a Highway in Mississippi, USA.” </w:t>
      </w:r>
      <w:r w:rsidRPr="00173247">
        <w:rPr>
          <w:i/>
          <w:iCs/>
          <w:sz w:val="20"/>
        </w:rPr>
        <w:t>Bulletin of Environmental Contamination and Toxicology</w:t>
      </w:r>
      <w:r w:rsidRPr="00173247">
        <w:rPr>
          <w:sz w:val="20"/>
        </w:rPr>
        <w:t xml:space="preserve"> 111 (6): 68. https://doi.org/10.1007/s00128-023-03820-7.</w:t>
      </w:r>
    </w:p>
    <w:p w14:paraId="491C48DF" w14:textId="77777777" w:rsidR="00173247" w:rsidRPr="00173247" w:rsidRDefault="00173247" w:rsidP="00173247">
      <w:pPr>
        <w:pStyle w:val="Bibliography"/>
        <w:rPr>
          <w:sz w:val="20"/>
        </w:rPr>
      </w:pPr>
      <w:r w:rsidRPr="00173247">
        <w:rPr>
          <w:sz w:val="20"/>
        </w:rPr>
        <w:t xml:space="preserve">Rauert, Cassandra, Nathan Charlton, Elvis D. Okoffo, Ryan S. Stanton, Alon R. Agua, Michael C. Pirrung, and Kevin V. Thomas. 2022. “Concentrations of Tire Additive Chemicals and Tire Road Wear Particles in an Australian Urban Tributary.” </w:t>
      </w:r>
      <w:r w:rsidRPr="00173247">
        <w:rPr>
          <w:i/>
          <w:iCs/>
          <w:sz w:val="20"/>
        </w:rPr>
        <w:t>Environmental Science &amp; Technology</w:t>
      </w:r>
      <w:r w:rsidRPr="00173247">
        <w:rPr>
          <w:sz w:val="20"/>
        </w:rPr>
        <w:t>, January. https://doi.org/10.1021/acs.est.1c07451.</w:t>
      </w:r>
    </w:p>
    <w:p w14:paraId="5D246D4D" w14:textId="77777777" w:rsidR="00173247" w:rsidRPr="00173247" w:rsidRDefault="00173247" w:rsidP="00173247">
      <w:pPr>
        <w:pStyle w:val="Bibliography"/>
        <w:rPr>
          <w:sz w:val="20"/>
        </w:rPr>
      </w:pPr>
      <w:r w:rsidRPr="00173247">
        <w:rPr>
          <w:sz w:val="20"/>
        </w:rPr>
        <w:t xml:space="preserve">Rodgers, Timothy F. M., Yanru Wang, Cassandra Humes, Matthew Jeronimo, Cassandra Johannessen, Sylvie Spraakman, Amanda Giang, and Rachel C. Scholes. 2023. “Bioretention Cells Provide a 10-Fold Reduction in 6PPD-Quinone Mass Loadings to Receiving Waters: Evidence from a Field Experiment and Modeling.” </w:t>
      </w:r>
      <w:r w:rsidRPr="00173247">
        <w:rPr>
          <w:i/>
          <w:iCs/>
          <w:sz w:val="20"/>
        </w:rPr>
        <w:t>Environmental Science &amp; Technology Letters</w:t>
      </w:r>
      <w:r w:rsidRPr="00173247">
        <w:rPr>
          <w:sz w:val="20"/>
        </w:rPr>
        <w:t>, June. https://doi.org/10.1021/acs.estlett.3c00203.</w:t>
      </w:r>
    </w:p>
    <w:p w14:paraId="5981F817" w14:textId="77777777" w:rsidR="00173247" w:rsidRPr="00173247" w:rsidRDefault="00173247" w:rsidP="00173247">
      <w:pPr>
        <w:pStyle w:val="Bibliography"/>
        <w:rPr>
          <w:sz w:val="20"/>
        </w:rPr>
      </w:pPr>
      <w:r w:rsidRPr="00173247">
        <w:rPr>
          <w:sz w:val="20"/>
        </w:rPr>
        <w:t xml:space="preserve">Seiwert, Bettina, Maolida Nihemaiti, Mareva Troussier, Steffen Weyrauch, and Thorsten Reemtsma. 2022. “Abiotic Oxidative Transformation of 6-PPD and 6-PPD Quinone from Tires and Occurrence of Their Products in Snow from Urban Roads and in Municipal Wastewater.” </w:t>
      </w:r>
      <w:r w:rsidRPr="00173247">
        <w:rPr>
          <w:i/>
          <w:iCs/>
          <w:sz w:val="20"/>
        </w:rPr>
        <w:t>Water Research</w:t>
      </w:r>
      <w:r w:rsidRPr="00173247">
        <w:rPr>
          <w:sz w:val="20"/>
        </w:rPr>
        <w:t xml:space="preserve"> 212 (April):118122. https://doi.org/10.1016/j.watres.2022.118122.</w:t>
      </w:r>
    </w:p>
    <w:p w14:paraId="6A177161" w14:textId="77777777" w:rsidR="00173247" w:rsidRPr="00173247" w:rsidRDefault="00173247" w:rsidP="00173247">
      <w:pPr>
        <w:pStyle w:val="Bibliography"/>
        <w:rPr>
          <w:sz w:val="20"/>
        </w:rPr>
      </w:pPr>
      <w:r w:rsidRPr="00173247">
        <w:rPr>
          <w:sz w:val="20"/>
        </w:rPr>
        <w:t>Silva, D. da, J. Gates, L. Harding, S. O’Neil, and I. Schultz. In preparation. “Analysis of Multiple Tire Rubber-Derived Chemicals (TRCs) in Fish Bile and Plasma: Analytical Method Field Assessment in Puget Sound, WA.”</w:t>
      </w:r>
    </w:p>
    <w:p w14:paraId="20658D14" w14:textId="77777777" w:rsidR="00173247" w:rsidRPr="00173247" w:rsidRDefault="00173247" w:rsidP="00173247">
      <w:pPr>
        <w:pStyle w:val="Bibliography"/>
        <w:rPr>
          <w:sz w:val="20"/>
        </w:rPr>
      </w:pPr>
      <w:r w:rsidRPr="00173247">
        <w:rPr>
          <w:sz w:val="20"/>
        </w:rPr>
        <w:t xml:space="preserve">Wang, Wei, Guodong Cao, Jing Zhang, Pengfei Wu, Yanyan Chen, Zhifeng Chen, Zenghua Qi, Ruijin Li, Chuan Dong, and Zongwei Cai. 2022. “Beyond Substituted </w:t>
      </w:r>
      <w:r w:rsidRPr="00173247">
        <w:rPr>
          <w:i/>
          <w:iCs/>
          <w:sz w:val="20"/>
        </w:rPr>
        <w:t>p</w:t>
      </w:r>
      <w:r w:rsidRPr="00173247">
        <w:rPr>
          <w:sz w:val="20"/>
        </w:rPr>
        <w:t>-Phenylenediamine Antioxidants: Prevalence of Their Quinone Derivatives in PM</w:t>
      </w:r>
      <w:r w:rsidRPr="00173247">
        <w:rPr>
          <w:sz w:val="20"/>
          <w:vertAlign w:val="subscript"/>
        </w:rPr>
        <w:t>2.5</w:t>
      </w:r>
      <w:r w:rsidRPr="00173247">
        <w:rPr>
          <w:sz w:val="20"/>
        </w:rPr>
        <w:t xml:space="preserve">.” </w:t>
      </w:r>
      <w:r w:rsidRPr="00173247">
        <w:rPr>
          <w:i/>
          <w:iCs/>
          <w:sz w:val="20"/>
        </w:rPr>
        <w:t>Environmental Science &amp; Technology</w:t>
      </w:r>
      <w:r w:rsidRPr="00173247">
        <w:rPr>
          <w:sz w:val="20"/>
        </w:rPr>
        <w:t>, July, acs.est.2c02463. https://doi.org/10.1021/acs.est.2c02463.</w:t>
      </w:r>
    </w:p>
    <w:p w14:paraId="72E1EEE3" w14:textId="77777777" w:rsidR="00173247" w:rsidRPr="00173247" w:rsidRDefault="00173247" w:rsidP="00173247">
      <w:pPr>
        <w:pStyle w:val="Bibliography"/>
        <w:rPr>
          <w:sz w:val="20"/>
        </w:rPr>
      </w:pPr>
      <w:r w:rsidRPr="00173247">
        <w:rPr>
          <w:sz w:val="20"/>
        </w:rPr>
        <w:t xml:space="preserve">Wu, Jiabin, Guodong Cao, Feng Zhang, and Zongwei Cai. 2023. “A New Toxicity Mechanism of </w:t>
      </w:r>
      <w:r w:rsidRPr="00173247">
        <w:rPr>
          <w:i/>
          <w:iCs/>
          <w:sz w:val="20"/>
        </w:rPr>
        <w:t>N-</w:t>
      </w:r>
      <w:r w:rsidRPr="00173247">
        <w:rPr>
          <w:sz w:val="20"/>
        </w:rPr>
        <w:t>(1,3-Dimethylbutyl)-</w:t>
      </w:r>
      <w:r w:rsidRPr="00173247">
        <w:rPr>
          <w:i/>
          <w:iCs/>
          <w:sz w:val="20"/>
        </w:rPr>
        <w:t>N′</w:t>
      </w:r>
      <w:r w:rsidRPr="00173247">
        <w:rPr>
          <w:sz w:val="20"/>
        </w:rPr>
        <w:t>-Phenyl-</w:t>
      </w:r>
      <w:r w:rsidRPr="00173247">
        <w:rPr>
          <w:i/>
          <w:iCs/>
          <w:sz w:val="20"/>
        </w:rPr>
        <w:t>p-</w:t>
      </w:r>
      <w:r w:rsidRPr="00173247">
        <w:rPr>
          <w:sz w:val="20"/>
        </w:rPr>
        <w:t xml:space="preserve">Phenylenediamine Quinone: Formation of DNA Adducts in Mammalian Cells and Aqueous Organisms.” </w:t>
      </w:r>
      <w:r w:rsidRPr="00173247">
        <w:rPr>
          <w:i/>
          <w:iCs/>
          <w:sz w:val="20"/>
        </w:rPr>
        <w:t>Science of the Total Environment</w:t>
      </w:r>
      <w:r w:rsidRPr="00173247">
        <w:rPr>
          <w:sz w:val="20"/>
        </w:rPr>
        <w:t xml:space="preserve"> 866 (March):161373. https://doi.org/10.1016/j.scitotenv.2022.161373.</w:t>
      </w:r>
    </w:p>
    <w:p w14:paraId="60966443" w14:textId="77777777" w:rsidR="00173247" w:rsidRPr="00173247" w:rsidRDefault="00173247" w:rsidP="00173247">
      <w:pPr>
        <w:pStyle w:val="Bibliography"/>
        <w:rPr>
          <w:sz w:val="20"/>
        </w:rPr>
      </w:pPr>
      <w:r w:rsidRPr="00173247">
        <w:rPr>
          <w:sz w:val="20"/>
        </w:rPr>
        <w:t xml:space="preserve">Zeng, Lixi, Yi Li, Yuxin Sun, Liang-Ying Liu, Mingjie Shen, and Bibai Du. 2023. “Widespread Occurrence and Transport of </w:t>
      </w:r>
      <w:r w:rsidRPr="00173247">
        <w:rPr>
          <w:i/>
          <w:iCs/>
          <w:sz w:val="20"/>
        </w:rPr>
        <w:t>p</w:t>
      </w:r>
      <w:r w:rsidRPr="00173247">
        <w:rPr>
          <w:sz w:val="20"/>
        </w:rPr>
        <w:t xml:space="preserve">-Phenylenediamines and Their Quinones in Sediments across Urban Rivers, Estuaries, Coasts, and Deep-Sea Regions.” </w:t>
      </w:r>
      <w:r w:rsidRPr="00173247">
        <w:rPr>
          <w:i/>
          <w:iCs/>
          <w:sz w:val="20"/>
        </w:rPr>
        <w:t>Environmental Science &amp; Technology</w:t>
      </w:r>
      <w:r w:rsidRPr="00173247">
        <w:rPr>
          <w:sz w:val="20"/>
        </w:rPr>
        <w:t>, January, acs.est.2c07652. https://doi.org/10.1021/acs.est.2c07652.</w:t>
      </w:r>
    </w:p>
    <w:p w14:paraId="04914A77" w14:textId="77777777" w:rsidR="00173247" w:rsidRPr="00173247" w:rsidRDefault="00173247" w:rsidP="00173247">
      <w:pPr>
        <w:pStyle w:val="Bibliography"/>
        <w:rPr>
          <w:sz w:val="20"/>
        </w:rPr>
      </w:pPr>
      <w:r w:rsidRPr="00173247">
        <w:rPr>
          <w:sz w:val="20"/>
        </w:rPr>
        <w:t xml:space="preserve">Zhang, Hai-Yan, Zheng Huang, Yue-Hong Liu, Li-Xin Hu, Liang-Ying He, You-Sheng Liu, Jian-Liang Zhao, and Guang-Guo Ying. 2023. “Occurrence and Risks of 23 Tire Additives and Their Transformation Products in an Urban Water System.” </w:t>
      </w:r>
      <w:r w:rsidRPr="00173247">
        <w:rPr>
          <w:i/>
          <w:iCs/>
          <w:sz w:val="20"/>
        </w:rPr>
        <w:t>Environment International</w:t>
      </w:r>
      <w:r w:rsidRPr="00173247">
        <w:rPr>
          <w:sz w:val="20"/>
        </w:rPr>
        <w:t xml:space="preserve"> 171 (January):107715. https://doi.org/10.1016/j.envint.2022.107715.</w:t>
      </w:r>
    </w:p>
    <w:p w14:paraId="54E26ED4" w14:textId="77777777" w:rsidR="00173247" w:rsidRPr="00173247" w:rsidRDefault="00173247" w:rsidP="00173247">
      <w:pPr>
        <w:pStyle w:val="Bibliography"/>
        <w:rPr>
          <w:sz w:val="20"/>
        </w:rPr>
      </w:pPr>
      <w:r w:rsidRPr="00173247">
        <w:rPr>
          <w:sz w:val="20"/>
        </w:rPr>
        <w:t xml:space="preserve">Zhang, Ruiling, Shizhen Zhao, Xin Liu, Margaret William Thomes, Chui Wei Bong, Dilanka N. D. Samaraweera, Tilak Priyadarshana, Guangcai Zhong, Jun Li, and Gan Zhang. 2023. “Fates of Benzotriazoles, Benzothiazoles, and </w:t>
      </w:r>
      <w:r w:rsidRPr="00173247">
        <w:rPr>
          <w:i/>
          <w:iCs/>
          <w:sz w:val="20"/>
        </w:rPr>
        <w:t>p</w:t>
      </w:r>
      <w:r w:rsidRPr="00173247">
        <w:rPr>
          <w:sz w:val="20"/>
        </w:rPr>
        <w:t xml:space="preserve">-Phenylenediamines in Wastewater Treatment Plants in Malaysia and Sri Lanka.” </w:t>
      </w:r>
      <w:r w:rsidRPr="00173247">
        <w:rPr>
          <w:i/>
          <w:iCs/>
          <w:sz w:val="20"/>
        </w:rPr>
        <w:t>ACS ES&amp;T Water</w:t>
      </w:r>
      <w:r w:rsidRPr="00173247">
        <w:rPr>
          <w:sz w:val="20"/>
        </w:rPr>
        <w:t xml:space="preserve"> 3 (6): 1630–40. https://doi.org/10.1021/acsestwater.2c00410.</w:t>
      </w:r>
    </w:p>
    <w:p w14:paraId="0DC28C51" w14:textId="77777777" w:rsidR="00173247" w:rsidRPr="00173247" w:rsidRDefault="00173247" w:rsidP="00173247">
      <w:pPr>
        <w:pStyle w:val="Bibliography"/>
        <w:rPr>
          <w:sz w:val="20"/>
        </w:rPr>
      </w:pPr>
      <w:r w:rsidRPr="00173247">
        <w:rPr>
          <w:sz w:val="20"/>
        </w:rPr>
        <w:t xml:space="preserve">Zhang, Ruiling, Shizhen Zhao, Xin Liu, Lele Tian, Yangzhi Mo, Xin Yi, Shiyang Liu, Jiaqi Liu, Jun Li, and Gan Zhang. 2023. “Aquatic Environmental Fates and Risks of Benzotriazoles, Benzothiazoles, and </w:t>
      </w:r>
      <w:r w:rsidRPr="00173247">
        <w:rPr>
          <w:i/>
          <w:iCs/>
          <w:sz w:val="20"/>
        </w:rPr>
        <w:t>p-</w:t>
      </w:r>
      <w:r w:rsidRPr="00173247">
        <w:rPr>
          <w:sz w:val="20"/>
        </w:rPr>
        <w:t xml:space="preserve">Phenylenediamines in a Catchment Providing Water to a Megacity of China.” </w:t>
      </w:r>
      <w:r w:rsidRPr="00173247">
        <w:rPr>
          <w:i/>
          <w:iCs/>
          <w:sz w:val="20"/>
        </w:rPr>
        <w:t>Environmental Research</w:t>
      </w:r>
      <w:r w:rsidRPr="00173247">
        <w:rPr>
          <w:sz w:val="20"/>
        </w:rPr>
        <w:t xml:space="preserve"> 216 (January):114721. https://doi.org/10.1016/j.envres.2022.114721.</w:t>
      </w:r>
    </w:p>
    <w:p w14:paraId="7B8DB5F8" w14:textId="77777777" w:rsidR="00173247" w:rsidRPr="00173247" w:rsidRDefault="00173247" w:rsidP="00173247">
      <w:pPr>
        <w:pStyle w:val="Bibliography"/>
        <w:rPr>
          <w:sz w:val="20"/>
        </w:rPr>
      </w:pPr>
      <w:r w:rsidRPr="00173247">
        <w:rPr>
          <w:sz w:val="20"/>
        </w:rPr>
        <w:t xml:space="preserve">Zhang, Shu-Yun, Xiufeng Gan, Baoguo Shen, Jian Jiang, Huimin Shen, Yuhang Lei, Qiuju Liang, et al. 2023. “6PPD and Its Metabolite 6PPDQ Induce Different Developmental Toxicities and Phenotypes in Embryonic Zebrafish.” </w:t>
      </w:r>
      <w:r w:rsidRPr="00173247">
        <w:rPr>
          <w:i/>
          <w:iCs/>
          <w:sz w:val="20"/>
        </w:rPr>
        <w:t>Journal of Hazardous Materials</w:t>
      </w:r>
      <w:r w:rsidRPr="00173247">
        <w:rPr>
          <w:sz w:val="20"/>
        </w:rPr>
        <w:t xml:space="preserve"> 455 (August):131601. https://doi.org/10.1016/j.jhazmat.2023.131601.</w:t>
      </w:r>
    </w:p>
    <w:p w14:paraId="068AF44B" w14:textId="77777777" w:rsidR="00173247" w:rsidRPr="00173247" w:rsidRDefault="00173247" w:rsidP="00173247">
      <w:pPr>
        <w:pStyle w:val="Bibliography"/>
        <w:rPr>
          <w:sz w:val="20"/>
        </w:rPr>
      </w:pPr>
      <w:r w:rsidRPr="00173247">
        <w:rPr>
          <w:sz w:val="20"/>
        </w:rPr>
        <w:t>Zhang, Yanhao, Caihong Xu, Wenfen Zhang, Zenghua Qi, Yuanyuan Song, Lin Zhu, Chuan Dong, Jianmin Chen, and Zongwei Cai. 2022. “</w:t>
      </w:r>
      <w:r w:rsidRPr="00173247">
        <w:rPr>
          <w:i/>
          <w:iCs/>
          <w:sz w:val="20"/>
        </w:rPr>
        <w:t>P</w:t>
      </w:r>
      <w:r w:rsidRPr="00173247">
        <w:rPr>
          <w:sz w:val="20"/>
        </w:rPr>
        <w:t xml:space="preserve"> -Phenylenediamine Antioxidants in PM </w:t>
      </w:r>
      <w:r w:rsidRPr="00173247">
        <w:rPr>
          <w:sz w:val="20"/>
          <w:vertAlign w:val="subscript"/>
        </w:rPr>
        <w:t>2.5</w:t>
      </w:r>
      <w:r w:rsidRPr="00173247">
        <w:rPr>
          <w:sz w:val="20"/>
        </w:rPr>
        <w:t xml:space="preserve"> : The Underestimated Urban Air Pollutants.” </w:t>
      </w:r>
      <w:r w:rsidRPr="00173247">
        <w:rPr>
          <w:i/>
          <w:iCs/>
          <w:sz w:val="20"/>
        </w:rPr>
        <w:t>Environmental Science &amp; Technology</w:t>
      </w:r>
      <w:r w:rsidRPr="00173247">
        <w:rPr>
          <w:sz w:val="20"/>
        </w:rPr>
        <w:t xml:space="preserve"> 56 (11): 6914–21. https://doi.org/10.1021/acs.est.1c04500.</w:t>
      </w:r>
    </w:p>
    <w:p w14:paraId="1BCA84D7" w14:textId="77777777" w:rsidR="00173247" w:rsidRPr="00173247" w:rsidRDefault="00173247" w:rsidP="00173247">
      <w:pPr>
        <w:pStyle w:val="Bibliography"/>
        <w:rPr>
          <w:sz w:val="20"/>
        </w:rPr>
      </w:pPr>
      <w:r w:rsidRPr="00173247">
        <w:rPr>
          <w:sz w:val="20"/>
        </w:rPr>
        <w:t xml:space="preserve">Zhao, Haoqi Nina, Ximin Hu, Zhenyu Tian, Melissa Gonzalez, Craig A. Rideout, Katherine T. Peter, Michael C. Dodd, and Edward P. Kolodziej. 2023. “Transformation Products of Tire Rubber Antioxidant 6PPD in Heterogeneous Gas-Phase Ozonation: Identification and Environmental Occurrence.” </w:t>
      </w:r>
      <w:r w:rsidRPr="00173247">
        <w:rPr>
          <w:i/>
          <w:iCs/>
          <w:sz w:val="20"/>
        </w:rPr>
        <w:t>Environmental Science &amp; Technology</w:t>
      </w:r>
      <w:r w:rsidRPr="00173247">
        <w:rPr>
          <w:sz w:val="20"/>
        </w:rPr>
        <w:t xml:space="preserve"> 57 (14): 5621–32. https://doi.org/10.1021/acs.est.2c08690.</w:t>
      </w:r>
    </w:p>
    <w:p w14:paraId="2009EAA9" w14:textId="7867364E" w:rsidR="00EE1836" w:rsidRPr="00760BA4" w:rsidRDefault="00122170" w:rsidP="00231185">
      <w:pPr>
        <w:pStyle w:val="ITRCTableNote"/>
        <w:spacing w:after="240"/>
        <w:rPr>
          <w:rFonts w:ascii="Times New Roman" w:hAnsi="Times New Roman" w:cs="Times New Roman"/>
          <w:sz w:val="20"/>
          <w:szCs w:val="20"/>
        </w:rPr>
      </w:pPr>
      <w:r>
        <w:rPr>
          <w:rFonts w:ascii="Times New Roman" w:hAnsi="Times New Roman" w:cs="Times New Roman"/>
          <w:sz w:val="20"/>
          <w:szCs w:val="20"/>
        </w:rPr>
        <w:fldChar w:fldCharType="end"/>
      </w:r>
    </w:p>
    <w:sectPr w:rsidR="00EE1836" w:rsidRPr="00760BA4" w:rsidSect="000350C8">
      <w:headerReference w:type="default" r:id="rId11"/>
      <w:footerReference w:type="default" r:id="rId12"/>
      <w:footnotePr>
        <w:numRestart w:val="eachSect"/>
      </w:footnotePr>
      <w:endnotePr>
        <w:numFmt w:val="decimal"/>
      </w:endnotePr>
      <w:pgSz w:w="24480" w:h="15840" w:orient="landscape" w:code="3"/>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E18C4" w14:textId="77777777" w:rsidR="00D06828" w:rsidRDefault="00D06828">
      <w:r>
        <w:separator/>
      </w:r>
    </w:p>
    <w:p w14:paraId="39D8F65D" w14:textId="77777777" w:rsidR="00D06828" w:rsidRDefault="00D06828"/>
  </w:endnote>
  <w:endnote w:type="continuationSeparator" w:id="0">
    <w:p w14:paraId="0EDB4BC0" w14:textId="77777777" w:rsidR="00D06828" w:rsidRDefault="00D06828">
      <w:r>
        <w:continuationSeparator/>
      </w:r>
    </w:p>
    <w:p w14:paraId="0DF5C737" w14:textId="77777777" w:rsidR="00D06828" w:rsidRDefault="00D06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B43" w14:textId="588727E6" w:rsidR="007258F3" w:rsidRPr="00BE3005" w:rsidRDefault="00BE3005" w:rsidP="00BE3005">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AD071F">
      <w:rPr>
        <w:rStyle w:val="PageNumber"/>
        <w:rFonts w:eastAsiaTheme="majorEastAsia"/>
      </w:rPr>
      <w:t>9</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7442D" w14:textId="77777777" w:rsidR="00D06828" w:rsidRDefault="00D06828">
      <w:r>
        <w:separator/>
      </w:r>
    </w:p>
    <w:p w14:paraId="42AF2BE5" w14:textId="77777777" w:rsidR="00D06828" w:rsidRDefault="00D06828"/>
  </w:footnote>
  <w:footnote w:type="continuationSeparator" w:id="0">
    <w:p w14:paraId="3BFA87B0" w14:textId="77777777" w:rsidR="00D06828" w:rsidRDefault="00D06828">
      <w:r>
        <w:continuationSeparator/>
      </w:r>
    </w:p>
    <w:p w14:paraId="15343126" w14:textId="77777777" w:rsidR="00D06828" w:rsidRDefault="00D06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9B14" w14:textId="35F53840" w:rsidR="00BE3005" w:rsidRDefault="003F0CA9" w:rsidP="000350C8">
    <w:pPr>
      <w:pStyle w:val="Header"/>
      <w:tabs>
        <w:tab w:val="clear" w:pos="8640"/>
        <w:tab w:val="right" w:pos="21600"/>
      </w:tabs>
    </w:pPr>
    <w:r>
      <w:t xml:space="preserve">ITRC Tire Anti-Degradants (6PPD) Team </w:t>
    </w:r>
    <w:r>
      <w:tab/>
    </w:r>
    <w:r w:rsidR="009C5D17">
      <w:tab/>
    </w:r>
    <w: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1"/>
    <w:multiLevelType w:val="hybridMultilevel"/>
    <w:tmpl w:val="F4503754"/>
    <w:lvl w:ilvl="0" w:tplc="21FC46A6">
      <w:start w:val="1"/>
      <w:numFmt w:val="bullet"/>
      <w:lvlText w:val=""/>
      <w:lvlJc w:val="left"/>
      <w:pPr>
        <w:tabs>
          <w:tab w:val="num" w:pos="360"/>
        </w:tabs>
        <w:ind w:left="360" w:hanging="360"/>
      </w:pPr>
      <w:rPr>
        <w:rFonts w:ascii="Symbol" w:hAnsi="Symbol" w:cs="Times New Roman" w:hint="default"/>
      </w:rPr>
    </w:lvl>
    <w:lvl w:ilvl="1" w:tplc="CF0824F8">
      <w:start w:val="1"/>
      <w:numFmt w:val="bullet"/>
      <w:lvlText w:val=""/>
      <w:lvlJc w:val="left"/>
      <w:pPr>
        <w:tabs>
          <w:tab w:val="num" w:pos="1440"/>
        </w:tabs>
        <w:ind w:left="1440" w:hanging="360"/>
      </w:pPr>
      <w:rPr>
        <w:rFonts w:ascii="WP TypographicSymbols" w:hAnsi="WP TypographicSymbols" w:hint="default"/>
      </w:rPr>
    </w:lvl>
    <w:lvl w:ilvl="2" w:tplc="21FC46A6">
      <w:start w:val="1"/>
      <w:numFmt w:val="bullet"/>
      <w:lvlText w:val=""/>
      <w:lvlJc w:val="left"/>
      <w:pPr>
        <w:tabs>
          <w:tab w:val="num" w:pos="2160"/>
        </w:tabs>
        <w:ind w:left="2160" w:hanging="360"/>
      </w:pPr>
      <w:rPr>
        <w:rFonts w:ascii="Symbol"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D1"/>
    <w:multiLevelType w:val="hybridMultilevel"/>
    <w:tmpl w:val="06F08F04"/>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20D"/>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EA7B2B"/>
    <w:multiLevelType w:val="hybridMultilevel"/>
    <w:tmpl w:val="211A40E6"/>
    <w:lvl w:ilvl="0" w:tplc="DC3EF95E">
      <w:start w:val="1"/>
      <w:numFmt w:val="bullet"/>
      <w:pStyle w:val="ITRC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51FA"/>
    <w:multiLevelType w:val="hybridMultilevel"/>
    <w:tmpl w:val="38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2DDB"/>
    <w:multiLevelType w:val="singleLevel"/>
    <w:tmpl w:val="DAFEE1E6"/>
    <w:lvl w:ilvl="0">
      <w:start w:val="1"/>
      <w:numFmt w:val="decimal"/>
      <w:lvlText w:val="%1."/>
      <w:lvlJc w:val="left"/>
      <w:pPr>
        <w:tabs>
          <w:tab w:val="num" w:pos="1080"/>
        </w:tabs>
        <w:ind w:left="1080" w:hanging="360"/>
      </w:pPr>
      <w:rPr>
        <w:rFonts w:hint="default"/>
      </w:rPr>
    </w:lvl>
  </w:abstractNum>
  <w:abstractNum w:abstractNumId="6" w15:restartNumberingAfterBreak="0">
    <w:nsid w:val="102460FB"/>
    <w:multiLevelType w:val="hybridMultilevel"/>
    <w:tmpl w:val="A0C4E69E"/>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B55EC"/>
    <w:multiLevelType w:val="singleLevel"/>
    <w:tmpl w:val="FE28ED16"/>
    <w:lvl w:ilvl="0">
      <w:start w:val="1"/>
      <w:numFmt w:val="decimal"/>
      <w:lvlText w:val="%1."/>
      <w:lvlJc w:val="left"/>
      <w:pPr>
        <w:tabs>
          <w:tab w:val="num" w:pos="1080"/>
        </w:tabs>
        <w:ind w:left="1080" w:hanging="360"/>
      </w:pPr>
      <w:rPr>
        <w:rFonts w:hint="default"/>
      </w:rPr>
    </w:lvl>
  </w:abstractNum>
  <w:abstractNum w:abstractNumId="8" w15:restartNumberingAfterBreak="0">
    <w:nsid w:val="1EA275E0"/>
    <w:multiLevelType w:val="hybridMultilevel"/>
    <w:tmpl w:val="C3621E52"/>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252C"/>
    <w:multiLevelType w:val="hybridMultilevel"/>
    <w:tmpl w:val="84961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54896"/>
    <w:multiLevelType w:val="hybridMultilevel"/>
    <w:tmpl w:val="CCD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F3764"/>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781769"/>
    <w:multiLevelType w:val="hybridMultilevel"/>
    <w:tmpl w:val="9E300C06"/>
    <w:lvl w:ilvl="0" w:tplc="C054DE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21325"/>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C76A71"/>
    <w:multiLevelType w:val="multilevel"/>
    <w:tmpl w:val="5B36A5D2"/>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851B50"/>
    <w:multiLevelType w:val="hybridMultilevel"/>
    <w:tmpl w:val="174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609A0"/>
    <w:multiLevelType w:val="hybridMultilevel"/>
    <w:tmpl w:val="D2B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5705B"/>
    <w:multiLevelType w:val="hybridMultilevel"/>
    <w:tmpl w:val="3D7069EA"/>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05126"/>
    <w:multiLevelType w:val="hybridMultilevel"/>
    <w:tmpl w:val="E86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D1439"/>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DC6C0B"/>
    <w:multiLevelType w:val="hybridMultilevel"/>
    <w:tmpl w:val="0CF43F3C"/>
    <w:lvl w:ilvl="0" w:tplc="39642180">
      <w:start w:val="1"/>
      <w:numFmt w:val="upperLetter"/>
      <w:pStyle w:val="ITRCAppendix0lvlsectionheading"/>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C356F"/>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2198F"/>
    <w:multiLevelType w:val="hybridMultilevel"/>
    <w:tmpl w:val="67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1405D"/>
    <w:multiLevelType w:val="hybridMultilevel"/>
    <w:tmpl w:val="FB9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C7C1B"/>
    <w:multiLevelType w:val="multilevel"/>
    <w:tmpl w:val="2EACC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A4305F"/>
    <w:multiLevelType w:val="hybridMultilevel"/>
    <w:tmpl w:val="B2620F66"/>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73B6D"/>
    <w:multiLevelType w:val="hybridMultilevel"/>
    <w:tmpl w:val="AD9847C6"/>
    <w:lvl w:ilvl="0" w:tplc="F1E8E9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22CD0"/>
    <w:multiLevelType w:val="hybridMultilevel"/>
    <w:tmpl w:val="C5CCD0F0"/>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B14F7F"/>
    <w:multiLevelType w:val="hybridMultilevel"/>
    <w:tmpl w:val="F7E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234B0"/>
    <w:multiLevelType w:val="hybridMultilevel"/>
    <w:tmpl w:val="1EF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E4A30"/>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2075D9"/>
    <w:multiLevelType w:val="hybridMultilevel"/>
    <w:tmpl w:val="A9E8BB5C"/>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6AE3"/>
    <w:multiLevelType w:val="hybridMultilevel"/>
    <w:tmpl w:val="9DA40E76"/>
    <w:lvl w:ilvl="0" w:tplc="0CDCA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5880">
    <w:abstractNumId w:val="31"/>
  </w:num>
  <w:num w:numId="2" w16cid:durableId="1431271268">
    <w:abstractNumId w:val="8"/>
  </w:num>
  <w:num w:numId="3" w16cid:durableId="1958557675">
    <w:abstractNumId w:val="17"/>
  </w:num>
  <w:num w:numId="4" w16cid:durableId="967396169">
    <w:abstractNumId w:val="7"/>
  </w:num>
  <w:num w:numId="5" w16cid:durableId="1545143237">
    <w:abstractNumId w:val="5"/>
  </w:num>
  <w:num w:numId="6" w16cid:durableId="1072849369">
    <w:abstractNumId w:val="25"/>
  </w:num>
  <w:num w:numId="7" w16cid:durableId="1720323368">
    <w:abstractNumId w:val="0"/>
  </w:num>
  <w:num w:numId="8" w16cid:durableId="1085103742">
    <w:abstractNumId w:val="1"/>
  </w:num>
  <w:num w:numId="9" w16cid:durableId="2025016861">
    <w:abstractNumId w:val="6"/>
  </w:num>
  <w:num w:numId="10" w16cid:durableId="469904978">
    <w:abstractNumId w:val="27"/>
  </w:num>
  <w:num w:numId="11" w16cid:durableId="5638917">
    <w:abstractNumId w:val="26"/>
  </w:num>
  <w:num w:numId="12" w16cid:durableId="395981714">
    <w:abstractNumId w:val="12"/>
  </w:num>
  <w:num w:numId="13" w16cid:durableId="1710716403">
    <w:abstractNumId w:val="12"/>
  </w:num>
  <w:num w:numId="14" w16cid:durableId="320234202">
    <w:abstractNumId w:val="12"/>
  </w:num>
  <w:num w:numId="15" w16cid:durableId="1771927654">
    <w:abstractNumId w:val="12"/>
  </w:num>
  <w:num w:numId="16" w16cid:durableId="683558703">
    <w:abstractNumId w:val="12"/>
  </w:num>
  <w:num w:numId="17" w16cid:durableId="1917785924">
    <w:abstractNumId w:val="12"/>
  </w:num>
  <w:num w:numId="18" w16cid:durableId="1252818870">
    <w:abstractNumId w:val="12"/>
  </w:num>
  <w:num w:numId="19" w16cid:durableId="915434593">
    <w:abstractNumId w:val="12"/>
  </w:num>
  <w:num w:numId="20" w16cid:durableId="278269905">
    <w:abstractNumId w:val="12"/>
  </w:num>
  <w:num w:numId="21" w16cid:durableId="1993874612">
    <w:abstractNumId w:val="12"/>
  </w:num>
  <w:num w:numId="22" w16cid:durableId="585723067">
    <w:abstractNumId w:val="12"/>
  </w:num>
  <w:num w:numId="23" w16cid:durableId="1043288693">
    <w:abstractNumId w:val="12"/>
  </w:num>
  <w:num w:numId="24" w16cid:durableId="117795867">
    <w:abstractNumId w:val="3"/>
  </w:num>
  <w:num w:numId="25" w16cid:durableId="1040278697">
    <w:abstractNumId w:val="3"/>
  </w:num>
  <w:num w:numId="26" w16cid:durableId="64764499">
    <w:abstractNumId w:val="3"/>
  </w:num>
  <w:num w:numId="27" w16cid:durableId="526607166">
    <w:abstractNumId w:val="3"/>
  </w:num>
  <w:num w:numId="28" w16cid:durableId="1916892923">
    <w:abstractNumId w:val="10"/>
  </w:num>
  <w:num w:numId="29" w16cid:durableId="1295523944">
    <w:abstractNumId w:val="9"/>
  </w:num>
  <w:num w:numId="30" w16cid:durableId="2131901317">
    <w:abstractNumId w:val="24"/>
  </w:num>
  <w:num w:numId="31" w16cid:durableId="686102589">
    <w:abstractNumId w:val="22"/>
  </w:num>
  <w:num w:numId="32" w16cid:durableId="869609062">
    <w:abstractNumId w:val="15"/>
  </w:num>
  <w:num w:numId="33" w16cid:durableId="663706112">
    <w:abstractNumId w:val="29"/>
  </w:num>
  <w:num w:numId="34" w16cid:durableId="1025399506">
    <w:abstractNumId w:val="23"/>
  </w:num>
  <w:num w:numId="35" w16cid:durableId="646518286">
    <w:abstractNumId w:val="16"/>
  </w:num>
  <w:num w:numId="36" w16cid:durableId="319577889">
    <w:abstractNumId w:val="4"/>
  </w:num>
  <w:num w:numId="37" w16cid:durableId="214856523">
    <w:abstractNumId w:val="28"/>
  </w:num>
  <w:num w:numId="38" w16cid:durableId="1953393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52923">
    <w:abstractNumId w:val="20"/>
  </w:num>
  <w:num w:numId="40" w16cid:durableId="259412027">
    <w:abstractNumId w:val="32"/>
  </w:num>
  <w:num w:numId="41" w16cid:durableId="1662611241">
    <w:abstractNumId w:val="13"/>
  </w:num>
  <w:num w:numId="42" w16cid:durableId="832985191">
    <w:abstractNumId w:val="11"/>
  </w:num>
  <w:num w:numId="43" w16cid:durableId="237907796">
    <w:abstractNumId w:val="2"/>
  </w:num>
  <w:num w:numId="44" w16cid:durableId="1422802276">
    <w:abstractNumId w:val="30"/>
  </w:num>
  <w:num w:numId="45" w16cid:durableId="1201015874">
    <w:abstractNumId w:val="21"/>
  </w:num>
  <w:num w:numId="46" w16cid:durableId="877090334">
    <w:abstractNumId w:val="19"/>
  </w:num>
  <w:num w:numId="47" w16cid:durableId="1003045112">
    <w:abstractNumId w:val="14"/>
  </w:num>
  <w:num w:numId="48" w16cid:durableId="9576807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4D"/>
    <w:rsid w:val="00000218"/>
    <w:rsid w:val="000016C2"/>
    <w:rsid w:val="000071C1"/>
    <w:rsid w:val="0000750E"/>
    <w:rsid w:val="00011977"/>
    <w:rsid w:val="00012C3D"/>
    <w:rsid w:val="0001476F"/>
    <w:rsid w:val="00014A3A"/>
    <w:rsid w:val="00014A7B"/>
    <w:rsid w:val="0002139E"/>
    <w:rsid w:val="00026357"/>
    <w:rsid w:val="00032C2C"/>
    <w:rsid w:val="000333EB"/>
    <w:rsid w:val="000337C9"/>
    <w:rsid w:val="000350C8"/>
    <w:rsid w:val="000354F2"/>
    <w:rsid w:val="00036534"/>
    <w:rsid w:val="00036810"/>
    <w:rsid w:val="00037B59"/>
    <w:rsid w:val="00037E9D"/>
    <w:rsid w:val="0004071F"/>
    <w:rsid w:val="00040BB5"/>
    <w:rsid w:val="000419CD"/>
    <w:rsid w:val="00046717"/>
    <w:rsid w:val="0004719C"/>
    <w:rsid w:val="000477BC"/>
    <w:rsid w:val="00055208"/>
    <w:rsid w:val="000559BC"/>
    <w:rsid w:val="00056A5D"/>
    <w:rsid w:val="0006028B"/>
    <w:rsid w:val="00061ADE"/>
    <w:rsid w:val="000625E3"/>
    <w:rsid w:val="00066979"/>
    <w:rsid w:val="00075C48"/>
    <w:rsid w:val="000879ED"/>
    <w:rsid w:val="00092A16"/>
    <w:rsid w:val="0009410D"/>
    <w:rsid w:val="00094B1A"/>
    <w:rsid w:val="00094CB3"/>
    <w:rsid w:val="000A6D7F"/>
    <w:rsid w:val="000A7AED"/>
    <w:rsid w:val="000B05E8"/>
    <w:rsid w:val="000B087B"/>
    <w:rsid w:val="000B383C"/>
    <w:rsid w:val="000B3ECD"/>
    <w:rsid w:val="000B607D"/>
    <w:rsid w:val="000C0180"/>
    <w:rsid w:val="000C044F"/>
    <w:rsid w:val="000C09D6"/>
    <w:rsid w:val="000C2AD9"/>
    <w:rsid w:val="000C2E2F"/>
    <w:rsid w:val="000C5854"/>
    <w:rsid w:val="000C5F22"/>
    <w:rsid w:val="000D21B6"/>
    <w:rsid w:val="000D58E6"/>
    <w:rsid w:val="000E373E"/>
    <w:rsid w:val="000E46EC"/>
    <w:rsid w:val="000E7AC6"/>
    <w:rsid w:val="000E7DB8"/>
    <w:rsid w:val="000F3580"/>
    <w:rsid w:val="000F5DBF"/>
    <w:rsid w:val="000F772A"/>
    <w:rsid w:val="00100D22"/>
    <w:rsid w:val="00105B17"/>
    <w:rsid w:val="00106C29"/>
    <w:rsid w:val="001112F3"/>
    <w:rsid w:val="00116FA9"/>
    <w:rsid w:val="001170AF"/>
    <w:rsid w:val="00117C17"/>
    <w:rsid w:val="00120042"/>
    <w:rsid w:val="00120BD0"/>
    <w:rsid w:val="00122170"/>
    <w:rsid w:val="00125948"/>
    <w:rsid w:val="00127774"/>
    <w:rsid w:val="0012797E"/>
    <w:rsid w:val="001279FE"/>
    <w:rsid w:val="00132A7A"/>
    <w:rsid w:val="001350F5"/>
    <w:rsid w:val="0013612F"/>
    <w:rsid w:val="00140943"/>
    <w:rsid w:val="00142070"/>
    <w:rsid w:val="0014209F"/>
    <w:rsid w:val="00142B1B"/>
    <w:rsid w:val="00143140"/>
    <w:rsid w:val="00143396"/>
    <w:rsid w:val="00143657"/>
    <w:rsid w:val="001451B0"/>
    <w:rsid w:val="00146D9C"/>
    <w:rsid w:val="00146E10"/>
    <w:rsid w:val="00153277"/>
    <w:rsid w:val="00156455"/>
    <w:rsid w:val="00161733"/>
    <w:rsid w:val="00162476"/>
    <w:rsid w:val="00164655"/>
    <w:rsid w:val="00166ED9"/>
    <w:rsid w:val="001704B4"/>
    <w:rsid w:val="00170EB2"/>
    <w:rsid w:val="00173247"/>
    <w:rsid w:val="00177689"/>
    <w:rsid w:val="00177A1D"/>
    <w:rsid w:val="00181DF2"/>
    <w:rsid w:val="001851D6"/>
    <w:rsid w:val="0018615A"/>
    <w:rsid w:val="00191882"/>
    <w:rsid w:val="0019472D"/>
    <w:rsid w:val="001949BA"/>
    <w:rsid w:val="001979AC"/>
    <w:rsid w:val="001B0446"/>
    <w:rsid w:val="001B19E6"/>
    <w:rsid w:val="001B36E1"/>
    <w:rsid w:val="001B3C6A"/>
    <w:rsid w:val="001B4B03"/>
    <w:rsid w:val="001B523A"/>
    <w:rsid w:val="001B5C6C"/>
    <w:rsid w:val="001B6B50"/>
    <w:rsid w:val="001C147E"/>
    <w:rsid w:val="001C44A2"/>
    <w:rsid w:val="001C48D8"/>
    <w:rsid w:val="001C53FE"/>
    <w:rsid w:val="001C79DC"/>
    <w:rsid w:val="001D139C"/>
    <w:rsid w:val="001D1F90"/>
    <w:rsid w:val="001D3467"/>
    <w:rsid w:val="001D3580"/>
    <w:rsid w:val="001D4C11"/>
    <w:rsid w:val="001D68C1"/>
    <w:rsid w:val="001D73E4"/>
    <w:rsid w:val="001E2350"/>
    <w:rsid w:val="001E4F0C"/>
    <w:rsid w:val="001E659E"/>
    <w:rsid w:val="001F2F80"/>
    <w:rsid w:val="002000F3"/>
    <w:rsid w:val="00201D80"/>
    <w:rsid w:val="002020C2"/>
    <w:rsid w:val="00204217"/>
    <w:rsid w:val="00205B2A"/>
    <w:rsid w:val="002067CD"/>
    <w:rsid w:val="00207ADA"/>
    <w:rsid w:val="0021460B"/>
    <w:rsid w:val="00215F84"/>
    <w:rsid w:val="00216DAD"/>
    <w:rsid w:val="00220727"/>
    <w:rsid w:val="00221AAB"/>
    <w:rsid w:val="00224D2E"/>
    <w:rsid w:val="0022690E"/>
    <w:rsid w:val="00226A36"/>
    <w:rsid w:val="00231185"/>
    <w:rsid w:val="002401B1"/>
    <w:rsid w:val="0024171F"/>
    <w:rsid w:val="002458B5"/>
    <w:rsid w:val="00251A1A"/>
    <w:rsid w:val="00253C8E"/>
    <w:rsid w:val="0025516B"/>
    <w:rsid w:val="0025607F"/>
    <w:rsid w:val="00256AE0"/>
    <w:rsid w:val="00260E26"/>
    <w:rsid w:val="00262AB8"/>
    <w:rsid w:val="00277985"/>
    <w:rsid w:val="00281072"/>
    <w:rsid w:val="0028387F"/>
    <w:rsid w:val="00284383"/>
    <w:rsid w:val="00285BFB"/>
    <w:rsid w:val="002866A2"/>
    <w:rsid w:val="00286E59"/>
    <w:rsid w:val="00290BBE"/>
    <w:rsid w:val="00290BCE"/>
    <w:rsid w:val="002919D9"/>
    <w:rsid w:val="0029390B"/>
    <w:rsid w:val="00294CE8"/>
    <w:rsid w:val="00297986"/>
    <w:rsid w:val="002A1D03"/>
    <w:rsid w:val="002A5C9D"/>
    <w:rsid w:val="002B2027"/>
    <w:rsid w:val="002B2A13"/>
    <w:rsid w:val="002B3486"/>
    <w:rsid w:val="002B3985"/>
    <w:rsid w:val="002D0D52"/>
    <w:rsid w:val="002D3CE5"/>
    <w:rsid w:val="002D625A"/>
    <w:rsid w:val="002D6CC4"/>
    <w:rsid w:val="002D79E0"/>
    <w:rsid w:val="002E766A"/>
    <w:rsid w:val="002F2827"/>
    <w:rsid w:val="002F3E7B"/>
    <w:rsid w:val="002F56A3"/>
    <w:rsid w:val="002F7457"/>
    <w:rsid w:val="0030187C"/>
    <w:rsid w:val="00302270"/>
    <w:rsid w:val="00303DA7"/>
    <w:rsid w:val="0030583C"/>
    <w:rsid w:val="003122A0"/>
    <w:rsid w:val="0031581D"/>
    <w:rsid w:val="00316E6B"/>
    <w:rsid w:val="0032088F"/>
    <w:rsid w:val="00323371"/>
    <w:rsid w:val="00323ACA"/>
    <w:rsid w:val="00325977"/>
    <w:rsid w:val="00332E58"/>
    <w:rsid w:val="003407B5"/>
    <w:rsid w:val="00343614"/>
    <w:rsid w:val="00344337"/>
    <w:rsid w:val="003460CB"/>
    <w:rsid w:val="00350F6B"/>
    <w:rsid w:val="00360A7F"/>
    <w:rsid w:val="00363DF9"/>
    <w:rsid w:val="00364867"/>
    <w:rsid w:val="00367131"/>
    <w:rsid w:val="00375E69"/>
    <w:rsid w:val="00376EF3"/>
    <w:rsid w:val="00380E92"/>
    <w:rsid w:val="0038390C"/>
    <w:rsid w:val="0038399B"/>
    <w:rsid w:val="00384714"/>
    <w:rsid w:val="00386474"/>
    <w:rsid w:val="00386623"/>
    <w:rsid w:val="00386A53"/>
    <w:rsid w:val="00386DE2"/>
    <w:rsid w:val="00387C23"/>
    <w:rsid w:val="00387E71"/>
    <w:rsid w:val="003917AC"/>
    <w:rsid w:val="00391C08"/>
    <w:rsid w:val="003940B5"/>
    <w:rsid w:val="003973D1"/>
    <w:rsid w:val="00397524"/>
    <w:rsid w:val="003A0765"/>
    <w:rsid w:val="003A2087"/>
    <w:rsid w:val="003A2AAD"/>
    <w:rsid w:val="003A529A"/>
    <w:rsid w:val="003A771D"/>
    <w:rsid w:val="003B03C5"/>
    <w:rsid w:val="003B1E8F"/>
    <w:rsid w:val="003B346C"/>
    <w:rsid w:val="003B7273"/>
    <w:rsid w:val="003C7D07"/>
    <w:rsid w:val="003D04A1"/>
    <w:rsid w:val="003D287E"/>
    <w:rsid w:val="003D2E51"/>
    <w:rsid w:val="003D3AAA"/>
    <w:rsid w:val="003E071D"/>
    <w:rsid w:val="003E3C9D"/>
    <w:rsid w:val="003E592C"/>
    <w:rsid w:val="003E7D37"/>
    <w:rsid w:val="003F04A9"/>
    <w:rsid w:val="003F0CA9"/>
    <w:rsid w:val="003F2E05"/>
    <w:rsid w:val="003F7467"/>
    <w:rsid w:val="00400782"/>
    <w:rsid w:val="00400BF3"/>
    <w:rsid w:val="004058D7"/>
    <w:rsid w:val="0040667C"/>
    <w:rsid w:val="0041002D"/>
    <w:rsid w:val="00412C17"/>
    <w:rsid w:val="00414348"/>
    <w:rsid w:val="00416B54"/>
    <w:rsid w:val="00421F5A"/>
    <w:rsid w:val="0042284C"/>
    <w:rsid w:val="0042419E"/>
    <w:rsid w:val="0042575B"/>
    <w:rsid w:val="00426766"/>
    <w:rsid w:val="0042704C"/>
    <w:rsid w:val="00427279"/>
    <w:rsid w:val="00427520"/>
    <w:rsid w:val="004326F6"/>
    <w:rsid w:val="00432DE8"/>
    <w:rsid w:val="00437799"/>
    <w:rsid w:val="00444BDC"/>
    <w:rsid w:val="00447EFD"/>
    <w:rsid w:val="004520D6"/>
    <w:rsid w:val="00457678"/>
    <w:rsid w:val="00457AB1"/>
    <w:rsid w:val="004635BE"/>
    <w:rsid w:val="004649D9"/>
    <w:rsid w:val="0046680F"/>
    <w:rsid w:val="00471D00"/>
    <w:rsid w:val="0047525E"/>
    <w:rsid w:val="0048276D"/>
    <w:rsid w:val="0048318C"/>
    <w:rsid w:val="00486189"/>
    <w:rsid w:val="00495B65"/>
    <w:rsid w:val="00495BBA"/>
    <w:rsid w:val="00497E6E"/>
    <w:rsid w:val="004B021D"/>
    <w:rsid w:val="004B51D2"/>
    <w:rsid w:val="004B62D2"/>
    <w:rsid w:val="004C0DAF"/>
    <w:rsid w:val="004C2C76"/>
    <w:rsid w:val="004C3BFE"/>
    <w:rsid w:val="004C5343"/>
    <w:rsid w:val="004D0B82"/>
    <w:rsid w:val="004D72E1"/>
    <w:rsid w:val="004E1902"/>
    <w:rsid w:val="004E6435"/>
    <w:rsid w:val="004F0195"/>
    <w:rsid w:val="004F265E"/>
    <w:rsid w:val="004F31D3"/>
    <w:rsid w:val="004F3E0D"/>
    <w:rsid w:val="004F4BB7"/>
    <w:rsid w:val="004F51CB"/>
    <w:rsid w:val="004F6694"/>
    <w:rsid w:val="0050410B"/>
    <w:rsid w:val="00504DB0"/>
    <w:rsid w:val="00505AFE"/>
    <w:rsid w:val="00507518"/>
    <w:rsid w:val="00511F9E"/>
    <w:rsid w:val="005139B6"/>
    <w:rsid w:val="0051480A"/>
    <w:rsid w:val="005155A2"/>
    <w:rsid w:val="00517B26"/>
    <w:rsid w:val="00525574"/>
    <w:rsid w:val="00526F04"/>
    <w:rsid w:val="00530BAB"/>
    <w:rsid w:val="00531940"/>
    <w:rsid w:val="00535012"/>
    <w:rsid w:val="005366E8"/>
    <w:rsid w:val="00537B68"/>
    <w:rsid w:val="00541769"/>
    <w:rsid w:val="005419B9"/>
    <w:rsid w:val="00542AAE"/>
    <w:rsid w:val="00542ED6"/>
    <w:rsid w:val="00544DF3"/>
    <w:rsid w:val="0054727A"/>
    <w:rsid w:val="00547EB2"/>
    <w:rsid w:val="005508C0"/>
    <w:rsid w:val="0055526B"/>
    <w:rsid w:val="00557F66"/>
    <w:rsid w:val="005643AD"/>
    <w:rsid w:val="00564930"/>
    <w:rsid w:val="00567DE0"/>
    <w:rsid w:val="00567F87"/>
    <w:rsid w:val="00570182"/>
    <w:rsid w:val="00573414"/>
    <w:rsid w:val="0057552C"/>
    <w:rsid w:val="0058006C"/>
    <w:rsid w:val="0058221E"/>
    <w:rsid w:val="00582573"/>
    <w:rsid w:val="005833BA"/>
    <w:rsid w:val="00584D3C"/>
    <w:rsid w:val="005905D9"/>
    <w:rsid w:val="00590C27"/>
    <w:rsid w:val="005934A4"/>
    <w:rsid w:val="005937CE"/>
    <w:rsid w:val="005A0E81"/>
    <w:rsid w:val="005A7077"/>
    <w:rsid w:val="005B624A"/>
    <w:rsid w:val="005B7C21"/>
    <w:rsid w:val="005C6ACC"/>
    <w:rsid w:val="005C7098"/>
    <w:rsid w:val="005C7C96"/>
    <w:rsid w:val="005D0280"/>
    <w:rsid w:val="005D06E7"/>
    <w:rsid w:val="005D08F2"/>
    <w:rsid w:val="005D0D2E"/>
    <w:rsid w:val="005D3C8F"/>
    <w:rsid w:val="005D437C"/>
    <w:rsid w:val="005D44AE"/>
    <w:rsid w:val="005D5F6C"/>
    <w:rsid w:val="005D7769"/>
    <w:rsid w:val="005E10BE"/>
    <w:rsid w:val="005E40BF"/>
    <w:rsid w:val="005E6152"/>
    <w:rsid w:val="005F18C1"/>
    <w:rsid w:val="005F39F0"/>
    <w:rsid w:val="005F7825"/>
    <w:rsid w:val="006002FD"/>
    <w:rsid w:val="00601BD2"/>
    <w:rsid w:val="00602074"/>
    <w:rsid w:val="00602BD5"/>
    <w:rsid w:val="006050E9"/>
    <w:rsid w:val="00606DC6"/>
    <w:rsid w:val="00610E74"/>
    <w:rsid w:val="00613014"/>
    <w:rsid w:val="00613BB4"/>
    <w:rsid w:val="006170CA"/>
    <w:rsid w:val="00617BA0"/>
    <w:rsid w:val="0062363A"/>
    <w:rsid w:val="00624640"/>
    <w:rsid w:val="0062521E"/>
    <w:rsid w:val="00625399"/>
    <w:rsid w:val="00626739"/>
    <w:rsid w:val="00631D9A"/>
    <w:rsid w:val="00633708"/>
    <w:rsid w:val="00635CB4"/>
    <w:rsid w:val="00637AF9"/>
    <w:rsid w:val="006423E1"/>
    <w:rsid w:val="0064319A"/>
    <w:rsid w:val="0064568E"/>
    <w:rsid w:val="00645E35"/>
    <w:rsid w:val="00647E3C"/>
    <w:rsid w:val="00655AC7"/>
    <w:rsid w:val="006562DB"/>
    <w:rsid w:val="00667BA0"/>
    <w:rsid w:val="0067003F"/>
    <w:rsid w:val="00672C75"/>
    <w:rsid w:val="00674E6C"/>
    <w:rsid w:val="006820EE"/>
    <w:rsid w:val="006841D8"/>
    <w:rsid w:val="006854F4"/>
    <w:rsid w:val="00685FFB"/>
    <w:rsid w:val="006A2994"/>
    <w:rsid w:val="006A380B"/>
    <w:rsid w:val="006A3FB2"/>
    <w:rsid w:val="006A44F0"/>
    <w:rsid w:val="006A5612"/>
    <w:rsid w:val="006A7836"/>
    <w:rsid w:val="006B3A0B"/>
    <w:rsid w:val="006B5526"/>
    <w:rsid w:val="006C1907"/>
    <w:rsid w:val="006C2B0F"/>
    <w:rsid w:val="006C3751"/>
    <w:rsid w:val="006C3E02"/>
    <w:rsid w:val="006D0DC7"/>
    <w:rsid w:val="006D1608"/>
    <w:rsid w:val="006D1A51"/>
    <w:rsid w:val="006D367F"/>
    <w:rsid w:val="006D4036"/>
    <w:rsid w:val="006D40EF"/>
    <w:rsid w:val="006E1F92"/>
    <w:rsid w:val="006E4E52"/>
    <w:rsid w:val="006E5919"/>
    <w:rsid w:val="006E5CA2"/>
    <w:rsid w:val="006E5FA9"/>
    <w:rsid w:val="006E604E"/>
    <w:rsid w:val="006E6B19"/>
    <w:rsid w:val="006F0A88"/>
    <w:rsid w:val="006F3A1C"/>
    <w:rsid w:val="006F7C98"/>
    <w:rsid w:val="00703D72"/>
    <w:rsid w:val="007066E5"/>
    <w:rsid w:val="00707E4A"/>
    <w:rsid w:val="00713D86"/>
    <w:rsid w:val="007140D3"/>
    <w:rsid w:val="00716D51"/>
    <w:rsid w:val="00717B00"/>
    <w:rsid w:val="00717FE3"/>
    <w:rsid w:val="007258F3"/>
    <w:rsid w:val="00726AB5"/>
    <w:rsid w:val="007279FC"/>
    <w:rsid w:val="00727CA1"/>
    <w:rsid w:val="00730911"/>
    <w:rsid w:val="00734289"/>
    <w:rsid w:val="00737BF3"/>
    <w:rsid w:val="0075001C"/>
    <w:rsid w:val="0075244B"/>
    <w:rsid w:val="00752FEE"/>
    <w:rsid w:val="007560F6"/>
    <w:rsid w:val="00757CE2"/>
    <w:rsid w:val="00760BA4"/>
    <w:rsid w:val="00761E9C"/>
    <w:rsid w:val="00762A33"/>
    <w:rsid w:val="00762D57"/>
    <w:rsid w:val="007639C9"/>
    <w:rsid w:val="0076449B"/>
    <w:rsid w:val="0077063F"/>
    <w:rsid w:val="00770972"/>
    <w:rsid w:val="00771F26"/>
    <w:rsid w:val="00773C04"/>
    <w:rsid w:val="0077692A"/>
    <w:rsid w:val="007773E0"/>
    <w:rsid w:val="00780A17"/>
    <w:rsid w:val="0078474D"/>
    <w:rsid w:val="00784EBB"/>
    <w:rsid w:val="0078764D"/>
    <w:rsid w:val="007900E4"/>
    <w:rsid w:val="007910BD"/>
    <w:rsid w:val="00795357"/>
    <w:rsid w:val="007969D8"/>
    <w:rsid w:val="00796B6B"/>
    <w:rsid w:val="007A52C2"/>
    <w:rsid w:val="007B1286"/>
    <w:rsid w:val="007B247D"/>
    <w:rsid w:val="007B3279"/>
    <w:rsid w:val="007B3626"/>
    <w:rsid w:val="007B410B"/>
    <w:rsid w:val="007B7A48"/>
    <w:rsid w:val="007C25A4"/>
    <w:rsid w:val="007C3915"/>
    <w:rsid w:val="007C4FF3"/>
    <w:rsid w:val="007D1314"/>
    <w:rsid w:val="007D1630"/>
    <w:rsid w:val="007D2377"/>
    <w:rsid w:val="007D2E12"/>
    <w:rsid w:val="007D5279"/>
    <w:rsid w:val="007D61C3"/>
    <w:rsid w:val="007D7745"/>
    <w:rsid w:val="007E188F"/>
    <w:rsid w:val="007E24A7"/>
    <w:rsid w:val="007E5EBB"/>
    <w:rsid w:val="007E6636"/>
    <w:rsid w:val="007F0DF5"/>
    <w:rsid w:val="007F2554"/>
    <w:rsid w:val="007F4C75"/>
    <w:rsid w:val="007F530B"/>
    <w:rsid w:val="007F547F"/>
    <w:rsid w:val="0080270F"/>
    <w:rsid w:val="00810141"/>
    <w:rsid w:val="00810A62"/>
    <w:rsid w:val="00811440"/>
    <w:rsid w:val="008142D8"/>
    <w:rsid w:val="008157C4"/>
    <w:rsid w:val="00816090"/>
    <w:rsid w:val="0082241E"/>
    <w:rsid w:val="00823428"/>
    <w:rsid w:val="008308E9"/>
    <w:rsid w:val="00830DF8"/>
    <w:rsid w:val="00831207"/>
    <w:rsid w:val="00831E75"/>
    <w:rsid w:val="00832A9A"/>
    <w:rsid w:val="00835520"/>
    <w:rsid w:val="00847032"/>
    <w:rsid w:val="00853CBD"/>
    <w:rsid w:val="00854D95"/>
    <w:rsid w:val="00854F23"/>
    <w:rsid w:val="008642BA"/>
    <w:rsid w:val="00866FDF"/>
    <w:rsid w:val="00867203"/>
    <w:rsid w:val="0087316E"/>
    <w:rsid w:val="008736F4"/>
    <w:rsid w:val="008746B0"/>
    <w:rsid w:val="00882DDF"/>
    <w:rsid w:val="00886D9D"/>
    <w:rsid w:val="008903DF"/>
    <w:rsid w:val="00890851"/>
    <w:rsid w:val="00892504"/>
    <w:rsid w:val="008940D2"/>
    <w:rsid w:val="008963DB"/>
    <w:rsid w:val="008A0E85"/>
    <w:rsid w:val="008A39DE"/>
    <w:rsid w:val="008A4496"/>
    <w:rsid w:val="008A460D"/>
    <w:rsid w:val="008A6169"/>
    <w:rsid w:val="008A6699"/>
    <w:rsid w:val="008A7288"/>
    <w:rsid w:val="008B170C"/>
    <w:rsid w:val="008B3502"/>
    <w:rsid w:val="008B43FC"/>
    <w:rsid w:val="008B47CF"/>
    <w:rsid w:val="008B6FA7"/>
    <w:rsid w:val="008C3BFD"/>
    <w:rsid w:val="008C7DD9"/>
    <w:rsid w:val="008C7EC6"/>
    <w:rsid w:val="008D0746"/>
    <w:rsid w:val="008D1F3F"/>
    <w:rsid w:val="008D57DE"/>
    <w:rsid w:val="008D6058"/>
    <w:rsid w:val="008D652A"/>
    <w:rsid w:val="008E28D7"/>
    <w:rsid w:val="008E3CAD"/>
    <w:rsid w:val="008E49D9"/>
    <w:rsid w:val="008F1837"/>
    <w:rsid w:val="008F2F53"/>
    <w:rsid w:val="00911C49"/>
    <w:rsid w:val="0091461E"/>
    <w:rsid w:val="009166A1"/>
    <w:rsid w:val="00916CB9"/>
    <w:rsid w:val="009270D9"/>
    <w:rsid w:val="00927D23"/>
    <w:rsid w:val="00930D9F"/>
    <w:rsid w:val="009319FB"/>
    <w:rsid w:val="00933619"/>
    <w:rsid w:val="00933CFC"/>
    <w:rsid w:val="009375F6"/>
    <w:rsid w:val="009378D6"/>
    <w:rsid w:val="00940537"/>
    <w:rsid w:val="00942E3E"/>
    <w:rsid w:val="009442AD"/>
    <w:rsid w:val="009449C3"/>
    <w:rsid w:val="00944C02"/>
    <w:rsid w:val="009454E2"/>
    <w:rsid w:val="00946819"/>
    <w:rsid w:val="00956F5F"/>
    <w:rsid w:val="0096087C"/>
    <w:rsid w:val="0096343B"/>
    <w:rsid w:val="00963619"/>
    <w:rsid w:val="00965ECE"/>
    <w:rsid w:val="009747FB"/>
    <w:rsid w:val="00975A80"/>
    <w:rsid w:val="00980615"/>
    <w:rsid w:val="00980F20"/>
    <w:rsid w:val="009810D3"/>
    <w:rsid w:val="00985CCF"/>
    <w:rsid w:val="009873C1"/>
    <w:rsid w:val="00990643"/>
    <w:rsid w:val="00993594"/>
    <w:rsid w:val="009A3633"/>
    <w:rsid w:val="009B02E1"/>
    <w:rsid w:val="009B33D3"/>
    <w:rsid w:val="009B3D92"/>
    <w:rsid w:val="009C01A1"/>
    <w:rsid w:val="009C0C23"/>
    <w:rsid w:val="009C1344"/>
    <w:rsid w:val="009C27BB"/>
    <w:rsid w:val="009C5D17"/>
    <w:rsid w:val="009C6D93"/>
    <w:rsid w:val="009D1682"/>
    <w:rsid w:val="009D3B6D"/>
    <w:rsid w:val="009E5CDA"/>
    <w:rsid w:val="009E7D54"/>
    <w:rsid w:val="009F2F2E"/>
    <w:rsid w:val="009F3A31"/>
    <w:rsid w:val="009F3E78"/>
    <w:rsid w:val="009F6341"/>
    <w:rsid w:val="00A0057B"/>
    <w:rsid w:val="00A021A2"/>
    <w:rsid w:val="00A07B2C"/>
    <w:rsid w:val="00A145A6"/>
    <w:rsid w:val="00A169B9"/>
    <w:rsid w:val="00A1787D"/>
    <w:rsid w:val="00A2406B"/>
    <w:rsid w:val="00A24814"/>
    <w:rsid w:val="00A25C3B"/>
    <w:rsid w:val="00A26DC5"/>
    <w:rsid w:val="00A3002F"/>
    <w:rsid w:val="00A3176D"/>
    <w:rsid w:val="00A33B64"/>
    <w:rsid w:val="00A35995"/>
    <w:rsid w:val="00A376F9"/>
    <w:rsid w:val="00A41212"/>
    <w:rsid w:val="00A41786"/>
    <w:rsid w:val="00A459C9"/>
    <w:rsid w:val="00A5570F"/>
    <w:rsid w:val="00A649F7"/>
    <w:rsid w:val="00A65160"/>
    <w:rsid w:val="00A66303"/>
    <w:rsid w:val="00A667DD"/>
    <w:rsid w:val="00A77466"/>
    <w:rsid w:val="00A80245"/>
    <w:rsid w:val="00A8357D"/>
    <w:rsid w:val="00A86230"/>
    <w:rsid w:val="00A8773B"/>
    <w:rsid w:val="00A91B93"/>
    <w:rsid w:val="00A92CA5"/>
    <w:rsid w:val="00A93E22"/>
    <w:rsid w:val="00A9613B"/>
    <w:rsid w:val="00A962EA"/>
    <w:rsid w:val="00A97B0B"/>
    <w:rsid w:val="00AA0964"/>
    <w:rsid w:val="00AA2277"/>
    <w:rsid w:val="00AA4BAD"/>
    <w:rsid w:val="00AA5CC5"/>
    <w:rsid w:val="00AA74AE"/>
    <w:rsid w:val="00AB0524"/>
    <w:rsid w:val="00AB6036"/>
    <w:rsid w:val="00AB76FE"/>
    <w:rsid w:val="00AC2CA5"/>
    <w:rsid w:val="00AC52BD"/>
    <w:rsid w:val="00AC5A58"/>
    <w:rsid w:val="00AC5B92"/>
    <w:rsid w:val="00AC5D45"/>
    <w:rsid w:val="00AC7255"/>
    <w:rsid w:val="00AD071F"/>
    <w:rsid w:val="00AD1395"/>
    <w:rsid w:val="00AD5BB5"/>
    <w:rsid w:val="00AE1375"/>
    <w:rsid w:val="00AE263C"/>
    <w:rsid w:val="00AE4483"/>
    <w:rsid w:val="00AF4F82"/>
    <w:rsid w:val="00AF5871"/>
    <w:rsid w:val="00AF76F5"/>
    <w:rsid w:val="00AF7A20"/>
    <w:rsid w:val="00B004EA"/>
    <w:rsid w:val="00B00D8F"/>
    <w:rsid w:val="00B04A4F"/>
    <w:rsid w:val="00B06AC6"/>
    <w:rsid w:val="00B137CA"/>
    <w:rsid w:val="00B154BF"/>
    <w:rsid w:val="00B15840"/>
    <w:rsid w:val="00B20B3C"/>
    <w:rsid w:val="00B21AA7"/>
    <w:rsid w:val="00B2489D"/>
    <w:rsid w:val="00B265DC"/>
    <w:rsid w:val="00B278A1"/>
    <w:rsid w:val="00B30012"/>
    <w:rsid w:val="00B30941"/>
    <w:rsid w:val="00B32780"/>
    <w:rsid w:val="00B3326B"/>
    <w:rsid w:val="00B50C0F"/>
    <w:rsid w:val="00B50E2C"/>
    <w:rsid w:val="00B54313"/>
    <w:rsid w:val="00B57552"/>
    <w:rsid w:val="00B633DA"/>
    <w:rsid w:val="00B65D4C"/>
    <w:rsid w:val="00B671D7"/>
    <w:rsid w:val="00B71299"/>
    <w:rsid w:val="00B721F0"/>
    <w:rsid w:val="00B73F1B"/>
    <w:rsid w:val="00B75539"/>
    <w:rsid w:val="00B8118D"/>
    <w:rsid w:val="00B82915"/>
    <w:rsid w:val="00B83AA9"/>
    <w:rsid w:val="00B83E54"/>
    <w:rsid w:val="00B87200"/>
    <w:rsid w:val="00B907B7"/>
    <w:rsid w:val="00B9341B"/>
    <w:rsid w:val="00B94DF4"/>
    <w:rsid w:val="00B95832"/>
    <w:rsid w:val="00B958E2"/>
    <w:rsid w:val="00BA3EC5"/>
    <w:rsid w:val="00BA46E7"/>
    <w:rsid w:val="00BB1CA3"/>
    <w:rsid w:val="00BB2D48"/>
    <w:rsid w:val="00BB536F"/>
    <w:rsid w:val="00BB6D57"/>
    <w:rsid w:val="00BB7194"/>
    <w:rsid w:val="00BB72A2"/>
    <w:rsid w:val="00BB7B5A"/>
    <w:rsid w:val="00BC278C"/>
    <w:rsid w:val="00BC62C1"/>
    <w:rsid w:val="00BD1029"/>
    <w:rsid w:val="00BD3416"/>
    <w:rsid w:val="00BD4C77"/>
    <w:rsid w:val="00BD7BCA"/>
    <w:rsid w:val="00BE17B3"/>
    <w:rsid w:val="00BE3005"/>
    <w:rsid w:val="00BE49F3"/>
    <w:rsid w:val="00BE650A"/>
    <w:rsid w:val="00BE6641"/>
    <w:rsid w:val="00BE7E32"/>
    <w:rsid w:val="00BF4C85"/>
    <w:rsid w:val="00C0079E"/>
    <w:rsid w:val="00C00B81"/>
    <w:rsid w:val="00C01DE3"/>
    <w:rsid w:val="00C05D18"/>
    <w:rsid w:val="00C14DE5"/>
    <w:rsid w:val="00C157BD"/>
    <w:rsid w:val="00C208AB"/>
    <w:rsid w:val="00C270FF"/>
    <w:rsid w:val="00C33820"/>
    <w:rsid w:val="00C34678"/>
    <w:rsid w:val="00C37493"/>
    <w:rsid w:val="00C4267C"/>
    <w:rsid w:val="00C430D1"/>
    <w:rsid w:val="00C454E5"/>
    <w:rsid w:val="00C52BED"/>
    <w:rsid w:val="00C539D5"/>
    <w:rsid w:val="00C54F2E"/>
    <w:rsid w:val="00C55681"/>
    <w:rsid w:val="00C61020"/>
    <w:rsid w:val="00C6481D"/>
    <w:rsid w:val="00C6578E"/>
    <w:rsid w:val="00C66445"/>
    <w:rsid w:val="00C673FD"/>
    <w:rsid w:val="00C71BC8"/>
    <w:rsid w:val="00C72E52"/>
    <w:rsid w:val="00C84ED3"/>
    <w:rsid w:val="00C868B1"/>
    <w:rsid w:val="00C86B38"/>
    <w:rsid w:val="00C90EB6"/>
    <w:rsid w:val="00C92568"/>
    <w:rsid w:val="00C9379B"/>
    <w:rsid w:val="00CA0369"/>
    <w:rsid w:val="00CA1DDD"/>
    <w:rsid w:val="00CA49E5"/>
    <w:rsid w:val="00CA5D1A"/>
    <w:rsid w:val="00CB0037"/>
    <w:rsid w:val="00CB1276"/>
    <w:rsid w:val="00CB4D45"/>
    <w:rsid w:val="00CB5115"/>
    <w:rsid w:val="00CB6B5C"/>
    <w:rsid w:val="00CC1360"/>
    <w:rsid w:val="00CC5481"/>
    <w:rsid w:val="00CC6522"/>
    <w:rsid w:val="00CC685E"/>
    <w:rsid w:val="00CC78F7"/>
    <w:rsid w:val="00CD0070"/>
    <w:rsid w:val="00CD29BC"/>
    <w:rsid w:val="00CD4766"/>
    <w:rsid w:val="00CD630A"/>
    <w:rsid w:val="00CD7335"/>
    <w:rsid w:val="00CE11F4"/>
    <w:rsid w:val="00CE1BFE"/>
    <w:rsid w:val="00CF184D"/>
    <w:rsid w:val="00CF387E"/>
    <w:rsid w:val="00CF46FF"/>
    <w:rsid w:val="00CF64F4"/>
    <w:rsid w:val="00CF6ACE"/>
    <w:rsid w:val="00CF7A32"/>
    <w:rsid w:val="00D013FF"/>
    <w:rsid w:val="00D018EF"/>
    <w:rsid w:val="00D02965"/>
    <w:rsid w:val="00D0433E"/>
    <w:rsid w:val="00D06828"/>
    <w:rsid w:val="00D15CF5"/>
    <w:rsid w:val="00D208BE"/>
    <w:rsid w:val="00D20DEE"/>
    <w:rsid w:val="00D2341D"/>
    <w:rsid w:val="00D23564"/>
    <w:rsid w:val="00D242DF"/>
    <w:rsid w:val="00D24A55"/>
    <w:rsid w:val="00D30D8C"/>
    <w:rsid w:val="00D3261E"/>
    <w:rsid w:val="00D33471"/>
    <w:rsid w:val="00D36DD8"/>
    <w:rsid w:val="00D404C9"/>
    <w:rsid w:val="00D42623"/>
    <w:rsid w:val="00D45216"/>
    <w:rsid w:val="00D45370"/>
    <w:rsid w:val="00D47D03"/>
    <w:rsid w:val="00D51820"/>
    <w:rsid w:val="00D51B1B"/>
    <w:rsid w:val="00D52653"/>
    <w:rsid w:val="00D54D5D"/>
    <w:rsid w:val="00D55360"/>
    <w:rsid w:val="00D555B1"/>
    <w:rsid w:val="00D61181"/>
    <w:rsid w:val="00D630EE"/>
    <w:rsid w:val="00D633D3"/>
    <w:rsid w:val="00D6421E"/>
    <w:rsid w:val="00D64870"/>
    <w:rsid w:val="00D65ED3"/>
    <w:rsid w:val="00D70850"/>
    <w:rsid w:val="00D74124"/>
    <w:rsid w:val="00D7493F"/>
    <w:rsid w:val="00D77214"/>
    <w:rsid w:val="00D81133"/>
    <w:rsid w:val="00D823EA"/>
    <w:rsid w:val="00D82C15"/>
    <w:rsid w:val="00D836BF"/>
    <w:rsid w:val="00D8445B"/>
    <w:rsid w:val="00D847AF"/>
    <w:rsid w:val="00D8792D"/>
    <w:rsid w:val="00D91041"/>
    <w:rsid w:val="00D9290C"/>
    <w:rsid w:val="00D9356D"/>
    <w:rsid w:val="00D939B5"/>
    <w:rsid w:val="00D93BB5"/>
    <w:rsid w:val="00DA2380"/>
    <w:rsid w:val="00DA303A"/>
    <w:rsid w:val="00DA5906"/>
    <w:rsid w:val="00DA7AD1"/>
    <w:rsid w:val="00DB2E04"/>
    <w:rsid w:val="00DB3B54"/>
    <w:rsid w:val="00DB5556"/>
    <w:rsid w:val="00DB6624"/>
    <w:rsid w:val="00DC43D1"/>
    <w:rsid w:val="00DC4C10"/>
    <w:rsid w:val="00DC56CF"/>
    <w:rsid w:val="00DC6278"/>
    <w:rsid w:val="00DD0C2F"/>
    <w:rsid w:val="00DD1874"/>
    <w:rsid w:val="00DE12BA"/>
    <w:rsid w:val="00DE5D93"/>
    <w:rsid w:val="00DF3D2A"/>
    <w:rsid w:val="00DF6471"/>
    <w:rsid w:val="00E013DC"/>
    <w:rsid w:val="00E042E9"/>
    <w:rsid w:val="00E069F2"/>
    <w:rsid w:val="00E1216C"/>
    <w:rsid w:val="00E134F0"/>
    <w:rsid w:val="00E158A4"/>
    <w:rsid w:val="00E1780D"/>
    <w:rsid w:val="00E21B57"/>
    <w:rsid w:val="00E23D65"/>
    <w:rsid w:val="00E24169"/>
    <w:rsid w:val="00E255B0"/>
    <w:rsid w:val="00E259C6"/>
    <w:rsid w:val="00E32D03"/>
    <w:rsid w:val="00E33A8E"/>
    <w:rsid w:val="00E36BF1"/>
    <w:rsid w:val="00E4232D"/>
    <w:rsid w:val="00E43439"/>
    <w:rsid w:val="00E439D7"/>
    <w:rsid w:val="00E44E65"/>
    <w:rsid w:val="00E461C4"/>
    <w:rsid w:val="00E479A4"/>
    <w:rsid w:val="00E60112"/>
    <w:rsid w:val="00E603DC"/>
    <w:rsid w:val="00E62614"/>
    <w:rsid w:val="00E62CD4"/>
    <w:rsid w:val="00E66110"/>
    <w:rsid w:val="00E72048"/>
    <w:rsid w:val="00E74171"/>
    <w:rsid w:val="00E810A4"/>
    <w:rsid w:val="00E81B55"/>
    <w:rsid w:val="00E84519"/>
    <w:rsid w:val="00E84B30"/>
    <w:rsid w:val="00E86424"/>
    <w:rsid w:val="00E86FC2"/>
    <w:rsid w:val="00E876D9"/>
    <w:rsid w:val="00E87D71"/>
    <w:rsid w:val="00E91836"/>
    <w:rsid w:val="00E91B4E"/>
    <w:rsid w:val="00E92889"/>
    <w:rsid w:val="00E92CC1"/>
    <w:rsid w:val="00E9647C"/>
    <w:rsid w:val="00E97D89"/>
    <w:rsid w:val="00EA2C92"/>
    <w:rsid w:val="00EA4041"/>
    <w:rsid w:val="00EA4774"/>
    <w:rsid w:val="00EA5E3F"/>
    <w:rsid w:val="00EB0098"/>
    <w:rsid w:val="00EB00EE"/>
    <w:rsid w:val="00EB22CB"/>
    <w:rsid w:val="00EB3566"/>
    <w:rsid w:val="00EB502B"/>
    <w:rsid w:val="00EB548A"/>
    <w:rsid w:val="00EB74D7"/>
    <w:rsid w:val="00EC1377"/>
    <w:rsid w:val="00EC1AD1"/>
    <w:rsid w:val="00EC3A8A"/>
    <w:rsid w:val="00EC5759"/>
    <w:rsid w:val="00ED00EE"/>
    <w:rsid w:val="00ED0247"/>
    <w:rsid w:val="00ED262C"/>
    <w:rsid w:val="00ED377B"/>
    <w:rsid w:val="00ED3912"/>
    <w:rsid w:val="00ED44E4"/>
    <w:rsid w:val="00ED5751"/>
    <w:rsid w:val="00ED6F5E"/>
    <w:rsid w:val="00EE0416"/>
    <w:rsid w:val="00EE117C"/>
    <w:rsid w:val="00EE1836"/>
    <w:rsid w:val="00EE4288"/>
    <w:rsid w:val="00EE5024"/>
    <w:rsid w:val="00EE5786"/>
    <w:rsid w:val="00EF30E8"/>
    <w:rsid w:val="00EF791C"/>
    <w:rsid w:val="00F0187C"/>
    <w:rsid w:val="00F02FEB"/>
    <w:rsid w:val="00F1399A"/>
    <w:rsid w:val="00F14489"/>
    <w:rsid w:val="00F16998"/>
    <w:rsid w:val="00F17C46"/>
    <w:rsid w:val="00F221B4"/>
    <w:rsid w:val="00F223ED"/>
    <w:rsid w:val="00F2348B"/>
    <w:rsid w:val="00F25ABD"/>
    <w:rsid w:val="00F30093"/>
    <w:rsid w:val="00F301E8"/>
    <w:rsid w:val="00F306FB"/>
    <w:rsid w:val="00F30FDA"/>
    <w:rsid w:val="00F31CF9"/>
    <w:rsid w:val="00F32C72"/>
    <w:rsid w:val="00F40732"/>
    <w:rsid w:val="00F40E13"/>
    <w:rsid w:val="00F42F55"/>
    <w:rsid w:val="00F46576"/>
    <w:rsid w:val="00F46C1C"/>
    <w:rsid w:val="00F54E0E"/>
    <w:rsid w:val="00F72C80"/>
    <w:rsid w:val="00F7574C"/>
    <w:rsid w:val="00F75828"/>
    <w:rsid w:val="00F805AA"/>
    <w:rsid w:val="00F806A0"/>
    <w:rsid w:val="00F80EC4"/>
    <w:rsid w:val="00F91F94"/>
    <w:rsid w:val="00F94AE0"/>
    <w:rsid w:val="00F966F6"/>
    <w:rsid w:val="00FA1A01"/>
    <w:rsid w:val="00FA2300"/>
    <w:rsid w:val="00FA67F5"/>
    <w:rsid w:val="00FB4A49"/>
    <w:rsid w:val="00FC1B6C"/>
    <w:rsid w:val="00FC2308"/>
    <w:rsid w:val="00FC32E1"/>
    <w:rsid w:val="00FC38F8"/>
    <w:rsid w:val="00FC525E"/>
    <w:rsid w:val="00FC73C4"/>
    <w:rsid w:val="00FD0FB3"/>
    <w:rsid w:val="00FD2C26"/>
    <w:rsid w:val="00FD3803"/>
    <w:rsid w:val="00FD6D08"/>
    <w:rsid w:val="00FE1205"/>
    <w:rsid w:val="00FE39B5"/>
    <w:rsid w:val="00FF455D"/>
    <w:rsid w:val="00FF5D63"/>
    <w:rsid w:val="00FF63BF"/>
    <w:rsid w:val="3EE3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E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TRC Body Text"/>
    <w:qFormat/>
    <w:rsid w:val="008C7DD9"/>
    <w:pPr>
      <w:spacing w:after="240"/>
    </w:pPr>
    <w:rPr>
      <w:sz w:val="24"/>
    </w:rPr>
  </w:style>
  <w:style w:type="paragraph" w:styleId="Heading1">
    <w:name w:val="heading 1"/>
    <w:aliases w:val="ITRC Section title"/>
    <w:next w:val="Normal"/>
    <w:qFormat/>
    <w:rsid w:val="00205B2A"/>
    <w:pPr>
      <w:keepNext/>
      <w:numPr>
        <w:numId w:val="30"/>
      </w:numPr>
      <w:tabs>
        <w:tab w:val="left" w:pos="547"/>
      </w:tabs>
      <w:spacing w:before="480" w:after="240"/>
      <w:outlineLvl w:val="0"/>
    </w:pPr>
    <w:rPr>
      <w:rFonts w:ascii="Times New Roman Bold" w:hAnsi="Times New Roman Bold"/>
      <w:b/>
      <w:caps/>
      <w:sz w:val="24"/>
      <w:szCs w:val="24"/>
    </w:rPr>
  </w:style>
  <w:style w:type="paragraph" w:styleId="Heading2">
    <w:name w:val="heading 2"/>
    <w:aliases w:val="ITRC 1st Level Subsection"/>
    <w:next w:val="Normal"/>
    <w:qFormat/>
    <w:rsid w:val="0030187C"/>
    <w:pPr>
      <w:keepNext/>
      <w:numPr>
        <w:ilvl w:val="1"/>
        <w:numId w:val="30"/>
      </w:numPr>
      <w:tabs>
        <w:tab w:val="left" w:pos="540"/>
      </w:tabs>
      <w:spacing w:before="240" w:after="240"/>
      <w:outlineLvl w:val="1"/>
    </w:pPr>
    <w:rPr>
      <w:b/>
      <w:sz w:val="24"/>
    </w:rPr>
  </w:style>
  <w:style w:type="paragraph" w:styleId="Heading3">
    <w:name w:val="heading 3"/>
    <w:aliases w:val="ITRC 2nd Level Subsection"/>
    <w:basedOn w:val="Normal"/>
    <w:next w:val="Normal"/>
    <w:qFormat/>
    <w:rsid w:val="006423E1"/>
    <w:pPr>
      <w:keepNext/>
      <w:numPr>
        <w:ilvl w:val="2"/>
        <w:numId w:val="30"/>
      </w:numPr>
      <w:tabs>
        <w:tab w:val="left" w:pos="720"/>
      </w:tabs>
      <w:spacing w:before="240"/>
      <w:outlineLvl w:val="2"/>
    </w:pPr>
    <w:rPr>
      <w:szCs w:val="24"/>
    </w:rPr>
  </w:style>
  <w:style w:type="paragraph" w:styleId="Heading4">
    <w:name w:val="heading 4"/>
    <w:aliases w:val="ITRC 3rd level subsection"/>
    <w:basedOn w:val="Normal"/>
    <w:next w:val="Normal"/>
    <w:qFormat/>
    <w:rsid w:val="0030187C"/>
    <w:pPr>
      <w:keepNext/>
      <w:numPr>
        <w:ilvl w:val="3"/>
        <w:numId w:val="30"/>
      </w:numPr>
      <w:tabs>
        <w:tab w:val="left" w:pos="907"/>
      </w:tabs>
      <w:spacing w:before="240"/>
      <w:outlineLvl w:val="3"/>
    </w:pPr>
    <w:rPr>
      <w:bCs/>
      <w:i/>
      <w:szCs w:val="28"/>
    </w:rPr>
  </w:style>
  <w:style w:type="paragraph" w:styleId="Heading5">
    <w:name w:val="heading 5"/>
    <w:basedOn w:val="Normal"/>
    <w:next w:val="Normal"/>
    <w:link w:val="Heading5Char"/>
    <w:unhideWhenUsed/>
    <w:qFormat/>
    <w:rsid w:val="006423E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423E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23E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23E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0DEE"/>
    <w:pPr>
      <w:spacing w:before="40"/>
      <w:outlineLvl w:val="8"/>
    </w:pPr>
    <w:rPr>
      <w:rFonts w:eastAsiaTheme="majorEastAsia" w:cstheme="majorBid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RCTitlepagetext">
    <w:name w:val="ITRC Title page text"/>
    <w:basedOn w:val="Normal"/>
    <w:rsid w:val="00E4232D"/>
    <w:pPr>
      <w:jc w:val="center"/>
    </w:pPr>
    <w:rPr>
      <w:b/>
    </w:rPr>
  </w:style>
  <w:style w:type="paragraph" w:styleId="TOC1">
    <w:name w:val="toc 1"/>
    <w:basedOn w:val="Heading1"/>
    <w:next w:val="Heading1"/>
    <w:uiPriority w:val="39"/>
    <w:rsid w:val="00FB4A49"/>
    <w:pPr>
      <w:keepNext w:val="0"/>
      <w:numPr>
        <w:numId w:val="0"/>
      </w:numPr>
      <w:tabs>
        <w:tab w:val="clear" w:pos="547"/>
        <w:tab w:val="left" w:pos="360"/>
        <w:tab w:val="right" w:leader="dot" w:pos="9350"/>
      </w:tabs>
      <w:spacing w:before="120" w:after="120"/>
    </w:pPr>
    <w:rPr>
      <w:b w:val="0"/>
      <w:noProof/>
    </w:rPr>
  </w:style>
  <w:style w:type="paragraph" w:styleId="TOC2">
    <w:name w:val="toc 2"/>
    <w:basedOn w:val="Heading2"/>
    <w:next w:val="Normal"/>
    <w:autoRedefine/>
    <w:uiPriority w:val="39"/>
    <w:rsid w:val="00A8357D"/>
    <w:pPr>
      <w:keepNext w:val="0"/>
      <w:numPr>
        <w:ilvl w:val="0"/>
        <w:numId w:val="0"/>
      </w:numPr>
      <w:tabs>
        <w:tab w:val="clear" w:pos="540"/>
        <w:tab w:val="left" w:pos="900"/>
        <w:tab w:val="right" w:leader="dot" w:pos="9350"/>
      </w:tabs>
      <w:spacing w:before="0" w:after="0"/>
      <w:ind w:left="360" w:right="540"/>
    </w:pPr>
    <w:rPr>
      <w:b w:val="0"/>
      <w:noProof/>
    </w:rPr>
  </w:style>
  <w:style w:type="character" w:styleId="PageNumber">
    <w:name w:val="page number"/>
    <w:aliases w:val="ITRC Page number"/>
    <w:rsid w:val="00037B59"/>
    <w:rPr>
      <w:rFonts w:ascii="Times New Roman" w:hAnsi="Times New Roman"/>
      <w:sz w:val="20"/>
    </w:rPr>
  </w:style>
  <w:style w:type="character" w:styleId="FollowedHyperlink">
    <w:name w:val="FollowedHyperlink"/>
    <w:aliases w:val="ITRC active hyperlink"/>
    <w:basedOn w:val="DefaultParagraphFont"/>
    <w:rsid w:val="00F16998"/>
    <w:rPr>
      <w:color w:val="auto"/>
      <w:u w:val="single"/>
    </w:rPr>
  </w:style>
  <w:style w:type="paragraph" w:customStyle="1" w:styleId="ITRCTitlepagedate">
    <w:name w:val="ITRC Title page date"/>
    <w:basedOn w:val="Normal"/>
    <w:rsid w:val="00E4232D"/>
    <w:pPr>
      <w:jc w:val="center"/>
    </w:pPr>
    <w:rPr>
      <w:b/>
      <w:sz w:val="28"/>
    </w:rPr>
  </w:style>
  <w:style w:type="paragraph" w:customStyle="1" w:styleId="ITRCReferenceCited">
    <w:name w:val="ITRC Reference Cited"/>
    <w:next w:val="Normal"/>
    <w:rsid w:val="00CF7A32"/>
    <w:pPr>
      <w:autoSpaceDE w:val="0"/>
      <w:autoSpaceDN w:val="0"/>
      <w:adjustRightInd w:val="0"/>
      <w:ind w:left="360" w:hanging="360"/>
      <w:jc w:val="both"/>
    </w:pPr>
    <w:rPr>
      <w:sz w:val="24"/>
      <w:szCs w:val="24"/>
    </w:rPr>
  </w:style>
  <w:style w:type="paragraph" w:styleId="Header">
    <w:name w:val="header"/>
    <w:basedOn w:val="Normal"/>
    <w:link w:val="HeaderChar"/>
    <w:uiPriority w:val="99"/>
    <w:rsid w:val="00BD7BCA"/>
    <w:pPr>
      <w:tabs>
        <w:tab w:val="center" w:pos="4320"/>
        <w:tab w:val="right" w:pos="8640"/>
      </w:tabs>
    </w:pPr>
  </w:style>
  <w:style w:type="paragraph" w:styleId="Footer">
    <w:name w:val="footer"/>
    <w:basedOn w:val="Normal"/>
    <w:rsid w:val="00BD7BCA"/>
    <w:pPr>
      <w:tabs>
        <w:tab w:val="center" w:pos="4320"/>
        <w:tab w:val="right" w:pos="8640"/>
      </w:tabs>
    </w:pPr>
  </w:style>
  <w:style w:type="paragraph" w:customStyle="1" w:styleId="ITRCCitation">
    <w:name w:val="ITRC Citation"/>
    <w:rsid w:val="00CC5481"/>
    <w:pPr>
      <w:autoSpaceDE w:val="0"/>
      <w:autoSpaceDN w:val="0"/>
      <w:adjustRightInd w:val="0"/>
      <w:ind w:left="720" w:hanging="720"/>
    </w:pPr>
    <w:rPr>
      <w:sz w:val="24"/>
      <w:szCs w:val="24"/>
    </w:rPr>
  </w:style>
  <w:style w:type="paragraph" w:customStyle="1" w:styleId="ITRCCoverDate">
    <w:name w:val="ITRC Cover Date"/>
    <w:rsid w:val="00567F87"/>
    <w:pPr>
      <w:jc w:val="center"/>
    </w:pPr>
    <w:rPr>
      <w:b/>
      <w:color w:val="000080"/>
      <w:sz w:val="28"/>
    </w:rPr>
  </w:style>
  <w:style w:type="paragraph" w:customStyle="1" w:styleId="ITRCCoverDocType">
    <w:name w:val="ITRC Cover Doc Type"/>
    <w:rsid w:val="00205B2A"/>
    <w:rPr>
      <w:b/>
      <w:color w:val="097709"/>
      <w:sz w:val="36"/>
    </w:rPr>
  </w:style>
  <w:style w:type="paragraph" w:customStyle="1" w:styleId="ITRCCoverText">
    <w:name w:val="ITRC Cover Text"/>
    <w:rsid w:val="009B3D92"/>
    <w:pPr>
      <w:jc w:val="center"/>
    </w:pPr>
    <w:rPr>
      <w:b/>
      <w:color w:val="000080"/>
      <w:sz w:val="24"/>
    </w:rPr>
  </w:style>
  <w:style w:type="paragraph" w:customStyle="1" w:styleId="ITRCCoverTitle">
    <w:name w:val="ITRC Cover Title"/>
    <w:rsid w:val="009B3D92"/>
    <w:pPr>
      <w:jc w:val="center"/>
    </w:pPr>
    <w:rPr>
      <w:b/>
      <w:color w:val="000080"/>
      <w:sz w:val="36"/>
    </w:rPr>
  </w:style>
  <w:style w:type="paragraph" w:customStyle="1" w:styleId="ITRCBulletedList">
    <w:name w:val="ITRC Bulleted List"/>
    <w:basedOn w:val="Normal"/>
    <w:rsid w:val="001D1F90"/>
    <w:pPr>
      <w:numPr>
        <w:numId w:val="27"/>
      </w:numPr>
    </w:pPr>
    <w:rPr>
      <w:rFonts w:eastAsia="Times"/>
      <w:szCs w:val="24"/>
    </w:rPr>
  </w:style>
  <w:style w:type="paragraph" w:customStyle="1" w:styleId="ITRCBlankpagenote">
    <w:name w:val="ITRC Blank page note"/>
    <w:basedOn w:val="Normal"/>
    <w:rsid w:val="00E4232D"/>
    <w:pPr>
      <w:jc w:val="center"/>
    </w:pPr>
  </w:style>
  <w:style w:type="paragraph" w:customStyle="1" w:styleId="ITRCExecSummarySubhead">
    <w:name w:val="ITRC Exec Summary Subhead"/>
    <w:basedOn w:val="Normal"/>
    <w:rsid w:val="00E4232D"/>
    <w:rPr>
      <w:i/>
    </w:rPr>
  </w:style>
  <w:style w:type="paragraph" w:customStyle="1" w:styleId="ITRCAcronymlist">
    <w:name w:val="ITRC Acronym list"/>
    <w:basedOn w:val="Normal"/>
    <w:rsid w:val="00E4232D"/>
    <w:pPr>
      <w:tabs>
        <w:tab w:val="left" w:pos="1440"/>
      </w:tabs>
      <w:ind w:left="1425" w:hanging="1425"/>
    </w:pPr>
  </w:style>
  <w:style w:type="paragraph" w:customStyle="1" w:styleId="ITRCPage1Title">
    <w:name w:val="ITRC Page 1 Title"/>
    <w:rsid w:val="00B9341B"/>
    <w:pPr>
      <w:jc w:val="center"/>
    </w:pPr>
    <w:rPr>
      <w:rFonts w:ascii="Times New Roman Bold" w:hAnsi="Times New Roman Bold"/>
      <w:b/>
      <w:caps/>
      <w:sz w:val="24"/>
      <w:szCs w:val="24"/>
    </w:rPr>
  </w:style>
  <w:style w:type="paragraph" w:customStyle="1" w:styleId="ITRCTableText">
    <w:name w:val="ITRC Table Text"/>
    <w:basedOn w:val="Normal"/>
    <w:rsid w:val="00AA5CC5"/>
    <w:rPr>
      <w:sz w:val="20"/>
    </w:rPr>
  </w:style>
  <w:style w:type="paragraph" w:customStyle="1" w:styleId="ITRCFootnotetext">
    <w:name w:val="ITRC Footnote text"/>
    <w:basedOn w:val="Normal"/>
    <w:rsid w:val="00E4232D"/>
    <w:rPr>
      <w:sz w:val="16"/>
      <w:szCs w:val="16"/>
    </w:rPr>
  </w:style>
  <w:style w:type="paragraph" w:customStyle="1" w:styleId="ITRCEquationChemRxn">
    <w:name w:val="ITRC Equation/Chem Rxn"/>
    <w:rsid w:val="006D4036"/>
    <w:pPr>
      <w:jc w:val="center"/>
    </w:pPr>
  </w:style>
  <w:style w:type="paragraph" w:customStyle="1" w:styleId="ITRCGlossaryTerm">
    <w:name w:val="ITRC Glossary Term"/>
    <w:basedOn w:val="Normal"/>
    <w:rsid w:val="00E4232D"/>
    <w:rPr>
      <w:rFonts w:ascii="Times New Roman Bold" w:hAnsi="Times New Roman Bold"/>
      <w:b/>
      <w:iCs/>
      <w:szCs w:val="24"/>
    </w:rPr>
  </w:style>
  <w:style w:type="paragraph" w:customStyle="1" w:styleId="ITRCGlossaryDefinition">
    <w:name w:val="ITRC Glossary Definition"/>
    <w:basedOn w:val="paragraph"/>
    <w:rsid w:val="00CC685E"/>
    <w:pPr>
      <w:ind w:left="480"/>
      <w:textAlignment w:val="baseline"/>
    </w:pPr>
    <w:rPr>
      <w:color w:val="000000"/>
    </w:rPr>
  </w:style>
  <w:style w:type="paragraph" w:customStyle="1" w:styleId="ITRCGlossarytitle">
    <w:name w:val="ITRC Glossary title"/>
    <w:rsid w:val="00B9341B"/>
    <w:pPr>
      <w:jc w:val="center"/>
    </w:pPr>
    <w:rPr>
      <w:rFonts w:ascii="Times New Roman Bold" w:hAnsi="Times New Roman Bold"/>
      <w:b/>
      <w:caps/>
      <w:sz w:val="24"/>
      <w:szCs w:val="24"/>
    </w:rPr>
  </w:style>
  <w:style w:type="paragraph" w:customStyle="1" w:styleId="ITRCTeamContacttext">
    <w:name w:val="ITRC Team Contact text"/>
    <w:basedOn w:val="Normal"/>
    <w:rsid w:val="00E810A4"/>
    <w:pPr>
      <w:spacing w:after="0"/>
      <w:ind w:left="187" w:hanging="187"/>
    </w:pPr>
    <w:rPr>
      <w:szCs w:val="24"/>
    </w:rPr>
  </w:style>
  <w:style w:type="paragraph" w:customStyle="1" w:styleId="ITRCHeader">
    <w:name w:val="ITRC Header"/>
    <w:basedOn w:val="Normal"/>
    <w:rsid w:val="006B3A0B"/>
    <w:pPr>
      <w:pBdr>
        <w:bottom w:val="single" w:sz="2" w:space="6" w:color="auto"/>
      </w:pBdr>
      <w:tabs>
        <w:tab w:val="right" w:pos="9360"/>
      </w:tabs>
    </w:pPr>
    <w:rPr>
      <w:i/>
      <w:sz w:val="20"/>
    </w:rPr>
  </w:style>
  <w:style w:type="paragraph" w:customStyle="1" w:styleId="ITRCTableHeading">
    <w:name w:val="ITRC Table Heading"/>
    <w:basedOn w:val="ITRCTableText"/>
    <w:rsid w:val="001D1F90"/>
    <w:pPr>
      <w:jc w:val="center"/>
    </w:pPr>
    <w:rPr>
      <w:b/>
      <w:bCs/>
    </w:rPr>
  </w:style>
  <w:style w:type="paragraph" w:customStyle="1" w:styleId="ITRCTableColumnHeading">
    <w:name w:val="ITRC Table Column Heading"/>
    <w:basedOn w:val="ITRCTableText"/>
    <w:rsid w:val="001C48D8"/>
    <w:pPr>
      <w:keepNext/>
      <w:keepLines/>
      <w:jc w:val="center"/>
    </w:pPr>
    <w:rPr>
      <w:b/>
      <w:bCs/>
    </w:rPr>
  </w:style>
  <w:style w:type="paragraph" w:customStyle="1" w:styleId="ITRCTableRowHeading">
    <w:name w:val="ITRC Table Row Heading"/>
    <w:basedOn w:val="ITRCTableText"/>
    <w:rsid w:val="00486189"/>
    <w:rPr>
      <w:b/>
      <w:bCs/>
    </w:rPr>
  </w:style>
  <w:style w:type="paragraph" w:customStyle="1" w:styleId="ITRCFiguretitle">
    <w:name w:val="ITRC Figure title"/>
    <w:basedOn w:val="Normal"/>
    <w:rsid w:val="00EE0416"/>
    <w:pPr>
      <w:spacing w:before="120"/>
      <w:jc w:val="center"/>
    </w:pPr>
    <w:rPr>
      <w:b/>
    </w:rPr>
  </w:style>
  <w:style w:type="paragraph" w:customStyle="1" w:styleId="ITRCPrefaceHeading">
    <w:name w:val="ITRC Preface Heading"/>
    <w:basedOn w:val="Heading1"/>
    <w:rsid w:val="007B1286"/>
    <w:rPr>
      <w:b w:val="0"/>
    </w:rPr>
  </w:style>
  <w:style w:type="paragraph" w:customStyle="1" w:styleId="ITRCFrontMatterHeading">
    <w:name w:val="ITRC Front Matter Heading"/>
    <w:rsid w:val="006423E1"/>
    <w:pPr>
      <w:spacing w:after="120"/>
    </w:pPr>
    <w:rPr>
      <w:rFonts w:ascii="Times New Roman Bold" w:hAnsi="Times New Roman Bold"/>
      <w:caps/>
      <w:sz w:val="24"/>
      <w:szCs w:val="24"/>
    </w:rPr>
  </w:style>
  <w:style w:type="paragraph" w:customStyle="1" w:styleId="ITRCAppendix2ndlevelsubsection">
    <w:name w:val="ITRC Appendix 2nd level subsection"/>
    <w:next w:val="Normal"/>
    <w:rsid w:val="00EF791C"/>
    <w:pPr>
      <w:spacing w:before="120" w:after="120"/>
    </w:pPr>
    <w:rPr>
      <w:sz w:val="24"/>
      <w:szCs w:val="24"/>
    </w:rPr>
  </w:style>
  <w:style w:type="paragraph" w:customStyle="1" w:styleId="ITRCTableTitle">
    <w:name w:val="ITRC Table Title"/>
    <w:basedOn w:val="ITRCTableText"/>
    <w:rsid w:val="00AA5CC5"/>
    <w:pPr>
      <w:keepNext/>
      <w:jc w:val="center"/>
    </w:pPr>
    <w:rPr>
      <w:b/>
      <w:bCs/>
      <w:sz w:val="24"/>
    </w:rPr>
  </w:style>
  <w:style w:type="paragraph" w:customStyle="1" w:styleId="ITRCTitlePageTitle">
    <w:name w:val="ITRC Title Page Title"/>
    <w:basedOn w:val="Normal"/>
    <w:rsid w:val="00E4232D"/>
    <w:pPr>
      <w:jc w:val="center"/>
    </w:pPr>
    <w:rPr>
      <w:b/>
      <w:sz w:val="36"/>
    </w:rPr>
  </w:style>
  <w:style w:type="paragraph" w:customStyle="1" w:styleId="ITRCTOCHeading">
    <w:name w:val="ITRC TOC Heading"/>
    <w:rsid w:val="00DE5D93"/>
    <w:pPr>
      <w:keepNext/>
      <w:tabs>
        <w:tab w:val="left" w:pos="720"/>
        <w:tab w:val="left" w:pos="1260"/>
        <w:tab w:val="right" w:leader="dot" w:pos="9270"/>
      </w:tabs>
      <w:jc w:val="center"/>
    </w:pPr>
    <w:rPr>
      <w:rFonts w:ascii="Times New Roman Bold" w:hAnsi="Times New Roman Bold"/>
      <w:b/>
      <w:caps/>
      <w:sz w:val="24"/>
      <w:szCs w:val="24"/>
    </w:rPr>
  </w:style>
  <w:style w:type="paragraph" w:customStyle="1" w:styleId="ITRCAppendix0lvlsectionheading">
    <w:name w:val="ITRC Appendix 0 lvl section heading"/>
    <w:next w:val="Normal"/>
    <w:rsid w:val="009C0C23"/>
    <w:pPr>
      <w:keepNext/>
      <w:pageBreakBefore/>
      <w:numPr>
        <w:numId w:val="39"/>
      </w:numPr>
      <w:spacing w:before="480" w:after="240"/>
      <w:ind w:left="0" w:firstLine="0"/>
    </w:pPr>
    <w:rPr>
      <w:rFonts w:ascii="Times New Roman Bold" w:hAnsi="Times New Roman Bold"/>
      <w:b/>
      <w:caps/>
      <w:sz w:val="24"/>
      <w:szCs w:val="24"/>
    </w:rPr>
  </w:style>
  <w:style w:type="paragraph" w:customStyle="1" w:styleId="ITRCAppendix1stlvlSubsection">
    <w:name w:val="ITRC Appendix 1st lvl Subsection"/>
    <w:next w:val="Normal"/>
    <w:rsid w:val="009C0C23"/>
    <w:pPr>
      <w:keepNext/>
      <w:spacing w:before="240" w:after="240"/>
    </w:pPr>
    <w:rPr>
      <w:b/>
      <w:sz w:val="24"/>
    </w:rPr>
  </w:style>
  <w:style w:type="character" w:customStyle="1" w:styleId="Heading5Char">
    <w:name w:val="Heading 5 Char"/>
    <w:basedOn w:val="DefaultParagraphFont"/>
    <w:link w:val="Heading5"/>
    <w:rsid w:val="006423E1"/>
    <w:rPr>
      <w:rFonts w:asciiTheme="majorHAnsi" w:eastAsiaTheme="majorEastAsia" w:hAnsiTheme="majorHAnsi" w:cstheme="majorBidi"/>
      <w:color w:val="365F91" w:themeColor="accent1" w:themeShade="BF"/>
      <w:sz w:val="24"/>
    </w:rPr>
  </w:style>
  <w:style w:type="paragraph" w:customStyle="1" w:styleId="ITRCBlockIndent">
    <w:name w:val="ITRC Block Indent"/>
    <w:rsid w:val="001D1F90"/>
    <w:pPr>
      <w:ind w:left="720" w:right="720"/>
    </w:pPr>
    <w:rPr>
      <w:rFonts w:eastAsia="Times"/>
      <w:sz w:val="24"/>
      <w:szCs w:val="24"/>
    </w:rPr>
  </w:style>
  <w:style w:type="character" w:customStyle="1" w:styleId="Heading6Char">
    <w:name w:val="Heading 6 Char"/>
    <w:basedOn w:val="DefaultParagraphFont"/>
    <w:link w:val="Heading6"/>
    <w:rsid w:val="006423E1"/>
    <w:rPr>
      <w:rFonts w:asciiTheme="majorHAnsi" w:eastAsiaTheme="majorEastAsia" w:hAnsiTheme="majorHAnsi" w:cstheme="majorBidi"/>
      <w:color w:val="243F60" w:themeColor="accent1" w:themeShade="7F"/>
      <w:sz w:val="24"/>
    </w:rPr>
  </w:style>
  <w:style w:type="paragraph" w:customStyle="1" w:styleId="ITRCemailaddress">
    <w:name w:val="ITRC email address"/>
    <w:basedOn w:val="Normal"/>
    <w:rsid w:val="001D1F90"/>
  </w:style>
  <w:style w:type="character" w:styleId="Hyperlink">
    <w:name w:val="Hyperlink"/>
    <w:basedOn w:val="DefaultParagraphFont"/>
    <w:uiPriority w:val="99"/>
    <w:rsid w:val="004F6694"/>
    <w:rPr>
      <w:color w:val="0000FF"/>
      <w:u w:val="single"/>
    </w:rPr>
  </w:style>
  <w:style w:type="character" w:styleId="CommentReference">
    <w:name w:val="annotation reference"/>
    <w:basedOn w:val="DefaultParagraphFont"/>
    <w:semiHidden/>
    <w:rsid w:val="00E479A4"/>
    <w:rPr>
      <w:sz w:val="16"/>
      <w:szCs w:val="16"/>
    </w:rPr>
  </w:style>
  <w:style w:type="paragraph" w:styleId="CommentText">
    <w:name w:val="annotation text"/>
    <w:basedOn w:val="Normal"/>
    <w:link w:val="CommentTextChar"/>
    <w:semiHidden/>
    <w:rsid w:val="00E479A4"/>
    <w:rPr>
      <w:sz w:val="20"/>
    </w:rPr>
  </w:style>
  <w:style w:type="paragraph" w:styleId="CommentSubject">
    <w:name w:val="annotation subject"/>
    <w:basedOn w:val="CommentText"/>
    <w:next w:val="CommentText"/>
    <w:semiHidden/>
    <w:rsid w:val="00E479A4"/>
    <w:rPr>
      <w:b/>
      <w:bCs/>
    </w:rPr>
  </w:style>
  <w:style w:type="paragraph" w:styleId="BalloonText">
    <w:name w:val="Balloon Text"/>
    <w:basedOn w:val="Normal"/>
    <w:semiHidden/>
    <w:rsid w:val="00E479A4"/>
    <w:rPr>
      <w:rFonts w:ascii="Tahoma" w:hAnsi="Tahoma" w:cs="Tahoma"/>
      <w:sz w:val="16"/>
      <w:szCs w:val="16"/>
    </w:rPr>
  </w:style>
  <w:style w:type="table" w:styleId="TableGrid">
    <w:name w:val="Table Grid"/>
    <w:basedOn w:val="TableNormal"/>
    <w:rsid w:val="007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536F"/>
    <w:pPr>
      <w:spacing w:after="120"/>
    </w:pPr>
  </w:style>
  <w:style w:type="character" w:customStyle="1" w:styleId="BodyTextChar">
    <w:name w:val="Body Text Char"/>
    <w:basedOn w:val="DefaultParagraphFont"/>
    <w:link w:val="BodyText"/>
    <w:rsid w:val="00BB536F"/>
    <w:rPr>
      <w:sz w:val="24"/>
    </w:rPr>
  </w:style>
  <w:style w:type="paragraph" w:customStyle="1" w:styleId="ITRCDisclaimerText">
    <w:name w:val="ITRC Disclaimer Text"/>
    <w:qFormat/>
    <w:rsid w:val="00FB4A49"/>
    <w:pPr>
      <w:spacing w:after="240"/>
    </w:pPr>
    <w:rPr>
      <w:sz w:val="22"/>
    </w:rPr>
  </w:style>
  <w:style w:type="paragraph" w:customStyle="1" w:styleId="ITRCDisclaimerHeading">
    <w:name w:val="ITRC Disclaimer Heading"/>
    <w:next w:val="ITRCDisclaimerText"/>
    <w:qFormat/>
    <w:rsid w:val="00835520"/>
    <w:pPr>
      <w:spacing w:before="240" w:after="120"/>
    </w:pPr>
    <w:rPr>
      <w:rFonts w:ascii="Times New Roman Bold" w:hAnsi="Times New Roman Bold"/>
      <w:b/>
      <w:caps/>
      <w:sz w:val="24"/>
    </w:rPr>
  </w:style>
  <w:style w:type="character" w:customStyle="1" w:styleId="Heading7Char">
    <w:name w:val="Heading 7 Char"/>
    <w:basedOn w:val="DefaultParagraphFont"/>
    <w:link w:val="Heading7"/>
    <w:semiHidden/>
    <w:rsid w:val="006423E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6423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20DEE"/>
    <w:rPr>
      <w:rFonts w:eastAsiaTheme="majorEastAsia" w:cstheme="majorBidi"/>
      <w:iCs/>
      <w:color w:val="272727" w:themeColor="text1" w:themeTint="D8"/>
      <w:sz w:val="22"/>
      <w:szCs w:val="21"/>
    </w:rPr>
  </w:style>
  <w:style w:type="paragraph" w:customStyle="1" w:styleId="ITRCFiguresource">
    <w:name w:val="ITRC Figure source"/>
    <w:basedOn w:val="ITRCFiguretitle"/>
    <w:qFormat/>
    <w:rsid w:val="00EE0416"/>
    <w:rPr>
      <w:b w:val="0"/>
      <w:i/>
    </w:rPr>
  </w:style>
  <w:style w:type="paragraph" w:styleId="Caption">
    <w:name w:val="caption"/>
    <w:basedOn w:val="Normal"/>
    <w:next w:val="Normal"/>
    <w:unhideWhenUsed/>
    <w:qFormat/>
    <w:rsid w:val="00EE0416"/>
    <w:pPr>
      <w:spacing w:after="200"/>
    </w:pPr>
    <w:rPr>
      <w:i/>
      <w:iCs/>
      <w:color w:val="1F497D" w:themeColor="text2"/>
      <w:sz w:val="18"/>
      <w:szCs w:val="18"/>
    </w:rPr>
  </w:style>
  <w:style w:type="paragraph" w:styleId="ListParagraph">
    <w:name w:val="List Paragraph"/>
    <w:basedOn w:val="Normal"/>
    <w:uiPriority w:val="34"/>
    <w:qFormat/>
    <w:rsid w:val="00EE0416"/>
    <w:pPr>
      <w:ind w:left="720"/>
      <w:contextualSpacing/>
    </w:pPr>
  </w:style>
  <w:style w:type="paragraph" w:customStyle="1" w:styleId="ITRCHyperlink">
    <w:name w:val="ITRC Hyperlink"/>
    <w:basedOn w:val="ITRCTeamContacttext"/>
    <w:qFormat/>
    <w:rsid w:val="00E810A4"/>
    <w:rPr>
      <w:color w:val="365F91" w:themeColor="accent1" w:themeShade="BF"/>
    </w:rPr>
  </w:style>
  <w:style w:type="paragraph" w:customStyle="1" w:styleId="paragraph">
    <w:name w:val="paragraph"/>
    <w:basedOn w:val="Normal"/>
    <w:rsid w:val="00CC685E"/>
    <w:pPr>
      <w:spacing w:before="100" w:beforeAutospacing="1" w:after="100" w:afterAutospacing="1"/>
    </w:pPr>
    <w:rPr>
      <w:szCs w:val="24"/>
    </w:rPr>
  </w:style>
  <w:style w:type="character" w:customStyle="1" w:styleId="normaltextrun">
    <w:name w:val="normaltextrun"/>
    <w:basedOn w:val="DefaultParagraphFont"/>
    <w:rsid w:val="00CC685E"/>
  </w:style>
  <w:style w:type="character" w:customStyle="1" w:styleId="eop">
    <w:name w:val="eop"/>
    <w:basedOn w:val="DefaultParagraphFont"/>
    <w:rsid w:val="00CC685E"/>
  </w:style>
  <w:style w:type="character" w:customStyle="1" w:styleId="spellingerror">
    <w:name w:val="spellingerror"/>
    <w:basedOn w:val="DefaultParagraphFont"/>
    <w:rsid w:val="00CC685E"/>
  </w:style>
  <w:style w:type="paragraph" w:styleId="Revision">
    <w:name w:val="Revision"/>
    <w:hidden/>
    <w:uiPriority w:val="99"/>
    <w:semiHidden/>
    <w:rsid w:val="00BC62C1"/>
    <w:rPr>
      <w:sz w:val="24"/>
    </w:rPr>
  </w:style>
  <w:style w:type="paragraph" w:styleId="TableofFigures">
    <w:name w:val="table of figures"/>
    <w:basedOn w:val="Normal"/>
    <w:next w:val="Normal"/>
    <w:uiPriority w:val="99"/>
    <w:unhideWhenUsed/>
    <w:rsid w:val="007258F3"/>
    <w:pPr>
      <w:spacing w:after="0"/>
    </w:pPr>
  </w:style>
  <w:style w:type="paragraph" w:customStyle="1" w:styleId="ITRCTextBoxTitle">
    <w:name w:val="ITRC Text Box Title"/>
    <w:basedOn w:val="Normal"/>
    <w:qFormat/>
    <w:rsid w:val="00A8357D"/>
    <w:pPr>
      <w:spacing w:before="120"/>
      <w:jc w:val="center"/>
    </w:pPr>
    <w:rPr>
      <w:rFonts w:ascii="Arial" w:hAnsi="Arial" w:cs="Arial"/>
      <w:b/>
      <w:i/>
      <w:sz w:val="22"/>
      <w:szCs w:val="22"/>
    </w:rPr>
  </w:style>
  <w:style w:type="paragraph" w:customStyle="1" w:styleId="Source">
    <w:name w:val="Source"/>
    <w:basedOn w:val="ITRCTableText"/>
    <w:qFormat/>
    <w:rsid w:val="000D58E6"/>
    <w:pPr>
      <w:spacing w:after="0"/>
    </w:pPr>
    <w:rPr>
      <w:color w:val="0563C1"/>
      <w:u w:val="single"/>
    </w:rPr>
  </w:style>
  <w:style w:type="paragraph" w:customStyle="1" w:styleId="ITRCTableTextCentered">
    <w:name w:val="ITRC Table Text Centered"/>
    <w:basedOn w:val="Normal"/>
    <w:qFormat/>
    <w:rsid w:val="00A92CA5"/>
    <w:pPr>
      <w:jc w:val="center"/>
    </w:pPr>
    <w:rPr>
      <w:sz w:val="20"/>
    </w:rPr>
  </w:style>
  <w:style w:type="character" w:customStyle="1" w:styleId="CommentTextChar">
    <w:name w:val="Comment Text Char"/>
    <w:basedOn w:val="DefaultParagraphFont"/>
    <w:link w:val="CommentText"/>
    <w:semiHidden/>
    <w:rsid w:val="00570182"/>
  </w:style>
  <w:style w:type="character" w:styleId="UnresolvedMention">
    <w:name w:val="Unresolved Mention"/>
    <w:basedOn w:val="DefaultParagraphFont"/>
    <w:uiPriority w:val="99"/>
    <w:semiHidden/>
    <w:unhideWhenUsed/>
    <w:rsid w:val="00170EB2"/>
    <w:rPr>
      <w:color w:val="605E5C"/>
      <w:shd w:val="clear" w:color="auto" w:fill="E1DFDD"/>
    </w:rPr>
  </w:style>
  <w:style w:type="paragraph" w:customStyle="1" w:styleId="ITRCTableNote">
    <w:name w:val="ITRC Table Note"/>
    <w:qFormat/>
    <w:rsid w:val="00674E6C"/>
    <w:rPr>
      <w:rFonts w:asciiTheme="minorHAnsi" w:eastAsiaTheme="majorEastAsia" w:hAnsiTheme="minorHAnsi" w:cstheme="majorBidi"/>
      <w:color w:val="272727" w:themeColor="text1" w:themeTint="D8"/>
      <w:sz w:val="22"/>
      <w:szCs w:val="22"/>
    </w:rPr>
  </w:style>
  <w:style w:type="character" w:customStyle="1" w:styleId="HeaderChar">
    <w:name w:val="Header Char"/>
    <w:basedOn w:val="DefaultParagraphFont"/>
    <w:link w:val="Header"/>
    <w:uiPriority w:val="99"/>
    <w:rsid w:val="003F0CA9"/>
    <w:rPr>
      <w:sz w:val="24"/>
    </w:rPr>
  </w:style>
  <w:style w:type="paragraph" w:styleId="Bibliography">
    <w:name w:val="Bibliography"/>
    <w:basedOn w:val="Normal"/>
    <w:next w:val="Normal"/>
    <w:uiPriority w:val="37"/>
    <w:unhideWhenUsed/>
    <w:rsid w:val="00122170"/>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5958">
      <w:bodyDiv w:val="1"/>
      <w:marLeft w:val="0"/>
      <w:marRight w:val="0"/>
      <w:marTop w:val="0"/>
      <w:marBottom w:val="0"/>
      <w:divBdr>
        <w:top w:val="none" w:sz="0" w:space="0" w:color="auto"/>
        <w:left w:val="none" w:sz="0" w:space="0" w:color="auto"/>
        <w:bottom w:val="none" w:sz="0" w:space="0" w:color="auto"/>
        <w:right w:val="none" w:sz="0" w:space="0" w:color="auto"/>
      </w:divBdr>
    </w:div>
    <w:div w:id="258562354">
      <w:bodyDiv w:val="1"/>
      <w:marLeft w:val="0"/>
      <w:marRight w:val="0"/>
      <w:marTop w:val="0"/>
      <w:marBottom w:val="0"/>
      <w:divBdr>
        <w:top w:val="none" w:sz="0" w:space="0" w:color="auto"/>
        <w:left w:val="none" w:sz="0" w:space="0" w:color="auto"/>
        <w:bottom w:val="none" w:sz="0" w:space="0" w:color="auto"/>
        <w:right w:val="none" w:sz="0" w:space="0" w:color="auto"/>
      </w:divBdr>
    </w:div>
    <w:div w:id="346905574">
      <w:bodyDiv w:val="1"/>
      <w:marLeft w:val="0"/>
      <w:marRight w:val="0"/>
      <w:marTop w:val="0"/>
      <w:marBottom w:val="0"/>
      <w:divBdr>
        <w:top w:val="none" w:sz="0" w:space="0" w:color="auto"/>
        <w:left w:val="none" w:sz="0" w:space="0" w:color="auto"/>
        <w:bottom w:val="none" w:sz="0" w:space="0" w:color="auto"/>
        <w:right w:val="none" w:sz="0" w:space="0" w:color="auto"/>
      </w:divBdr>
    </w:div>
    <w:div w:id="430013627">
      <w:bodyDiv w:val="1"/>
      <w:marLeft w:val="0"/>
      <w:marRight w:val="0"/>
      <w:marTop w:val="0"/>
      <w:marBottom w:val="0"/>
      <w:divBdr>
        <w:top w:val="none" w:sz="0" w:space="0" w:color="auto"/>
        <w:left w:val="none" w:sz="0" w:space="0" w:color="auto"/>
        <w:bottom w:val="none" w:sz="0" w:space="0" w:color="auto"/>
        <w:right w:val="none" w:sz="0" w:space="0" w:color="auto"/>
      </w:divBdr>
    </w:div>
    <w:div w:id="456293220">
      <w:bodyDiv w:val="1"/>
      <w:marLeft w:val="0"/>
      <w:marRight w:val="0"/>
      <w:marTop w:val="0"/>
      <w:marBottom w:val="0"/>
      <w:divBdr>
        <w:top w:val="none" w:sz="0" w:space="0" w:color="auto"/>
        <w:left w:val="none" w:sz="0" w:space="0" w:color="auto"/>
        <w:bottom w:val="none" w:sz="0" w:space="0" w:color="auto"/>
        <w:right w:val="none" w:sz="0" w:space="0" w:color="auto"/>
      </w:divBdr>
      <w:divsChild>
        <w:div w:id="47807656">
          <w:marLeft w:val="0"/>
          <w:marRight w:val="0"/>
          <w:marTop w:val="0"/>
          <w:marBottom w:val="0"/>
          <w:divBdr>
            <w:top w:val="none" w:sz="0" w:space="0" w:color="auto"/>
            <w:left w:val="none" w:sz="0" w:space="0" w:color="auto"/>
            <w:bottom w:val="none" w:sz="0" w:space="0" w:color="auto"/>
            <w:right w:val="none" w:sz="0" w:space="0" w:color="auto"/>
          </w:divBdr>
        </w:div>
        <w:div w:id="1608272790">
          <w:marLeft w:val="0"/>
          <w:marRight w:val="0"/>
          <w:marTop w:val="0"/>
          <w:marBottom w:val="0"/>
          <w:divBdr>
            <w:top w:val="none" w:sz="0" w:space="0" w:color="auto"/>
            <w:left w:val="none" w:sz="0" w:space="0" w:color="auto"/>
            <w:bottom w:val="none" w:sz="0" w:space="0" w:color="auto"/>
            <w:right w:val="none" w:sz="0" w:space="0" w:color="auto"/>
          </w:divBdr>
        </w:div>
        <w:div w:id="1202597680">
          <w:marLeft w:val="0"/>
          <w:marRight w:val="0"/>
          <w:marTop w:val="0"/>
          <w:marBottom w:val="0"/>
          <w:divBdr>
            <w:top w:val="none" w:sz="0" w:space="0" w:color="auto"/>
            <w:left w:val="none" w:sz="0" w:space="0" w:color="auto"/>
            <w:bottom w:val="none" w:sz="0" w:space="0" w:color="auto"/>
            <w:right w:val="none" w:sz="0" w:space="0" w:color="auto"/>
          </w:divBdr>
        </w:div>
        <w:div w:id="1611163254">
          <w:marLeft w:val="0"/>
          <w:marRight w:val="0"/>
          <w:marTop w:val="0"/>
          <w:marBottom w:val="0"/>
          <w:divBdr>
            <w:top w:val="none" w:sz="0" w:space="0" w:color="auto"/>
            <w:left w:val="none" w:sz="0" w:space="0" w:color="auto"/>
            <w:bottom w:val="none" w:sz="0" w:space="0" w:color="auto"/>
            <w:right w:val="none" w:sz="0" w:space="0" w:color="auto"/>
          </w:divBdr>
        </w:div>
        <w:div w:id="1495799368">
          <w:marLeft w:val="0"/>
          <w:marRight w:val="0"/>
          <w:marTop w:val="0"/>
          <w:marBottom w:val="0"/>
          <w:divBdr>
            <w:top w:val="none" w:sz="0" w:space="0" w:color="auto"/>
            <w:left w:val="none" w:sz="0" w:space="0" w:color="auto"/>
            <w:bottom w:val="none" w:sz="0" w:space="0" w:color="auto"/>
            <w:right w:val="none" w:sz="0" w:space="0" w:color="auto"/>
          </w:divBdr>
        </w:div>
        <w:div w:id="1221137011">
          <w:marLeft w:val="0"/>
          <w:marRight w:val="0"/>
          <w:marTop w:val="0"/>
          <w:marBottom w:val="0"/>
          <w:divBdr>
            <w:top w:val="none" w:sz="0" w:space="0" w:color="auto"/>
            <w:left w:val="none" w:sz="0" w:space="0" w:color="auto"/>
            <w:bottom w:val="none" w:sz="0" w:space="0" w:color="auto"/>
            <w:right w:val="none" w:sz="0" w:space="0" w:color="auto"/>
          </w:divBdr>
        </w:div>
        <w:div w:id="1266419437">
          <w:marLeft w:val="0"/>
          <w:marRight w:val="0"/>
          <w:marTop w:val="0"/>
          <w:marBottom w:val="0"/>
          <w:divBdr>
            <w:top w:val="none" w:sz="0" w:space="0" w:color="auto"/>
            <w:left w:val="none" w:sz="0" w:space="0" w:color="auto"/>
            <w:bottom w:val="none" w:sz="0" w:space="0" w:color="auto"/>
            <w:right w:val="none" w:sz="0" w:space="0" w:color="auto"/>
          </w:divBdr>
        </w:div>
        <w:div w:id="975260426">
          <w:marLeft w:val="0"/>
          <w:marRight w:val="0"/>
          <w:marTop w:val="0"/>
          <w:marBottom w:val="0"/>
          <w:divBdr>
            <w:top w:val="none" w:sz="0" w:space="0" w:color="auto"/>
            <w:left w:val="none" w:sz="0" w:space="0" w:color="auto"/>
            <w:bottom w:val="none" w:sz="0" w:space="0" w:color="auto"/>
            <w:right w:val="none" w:sz="0" w:space="0" w:color="auto"/>
          </w:divBdr>
        </w:div>
        <w:div w:id="1748767876">
          <w:marLeft w:val="0"/>
          <w:marRight w:val="0"/>
          <w:marTop w:val="0"/>
          <w:marBottom w:val="0"/>
          <w:divBdr>
            <w:top w:val="none" w:sz="0" w:space="0" w:color="auto"/>
            <w:left w:val="none" w:sz="0" w:space="0" w:color="auto"/>
            <w:bottom w:val="none" w:sz="0" w:space="0" w:color="auto"/>
            <w:right w:val="none" w:sz="0" w:space="0" w:color="auto"/>
          </w:divBdr>
        </w:div>
        <w:div w:id="384566291">
          <w:marLeft w:val="0"/>
          <w:marRight w:val="0"/>
          <w:marTop w:val="0"/>
          <w:marBottom w:val="0"/>
          <w:divBdr>
            <w:top w:val="none" w:sz="0" w:space="0" w:color="auto"/>
            <w:left w:val="none" w:sz="0" w:space="0" w:color="auto"/>
            <w:bottom w:val="none" w:sz="0" w:space="0" w:color="auto"/>
            <w:right w:val="none" w:sz="0" w:space="0" w:color="auto"/>
          </w:divBdr>
        </w:div>
        <w:div w:id="1301694122">
          <w:marLeft w:val="0"/>
          <w:marRight w:val="0"/>
          <w:marTop w:val="0"/>
          <w:marBottom w:val="0"/>
          <w:divBdr>
            <w:top w:val="none" w:sz="0" w:space="0" w:color="auto"/>
            <w:left w:val="none" w:sz="0" w:space="0" w:color="auto"/>
            <w:bottom w:val="none" w:sz="0" w:space="0" w:color="auto"/>
            <w:right w:val="none" w:sz="0" w:space="0" w:color="auto"/>
          </w:divBdr>
        </w:div>
        <w:div w:id="1989506305">
          <w:marLeft w:val="0"/>
          <w:marRight w:val="0"/>
          <w:marTop w:val="0"/>
          <w:marBottom w:val="0"/>
          <w:divBdr>
            <w:top w:val="none" w:sz="0" w:space="0" w:color="auto"/>
            <w:left w:val="none" w:sz="0" w:space="0" w:color="auto"/>
            <w:bottom w:val="none" w:sz="0" w:space="0" w:color="auto"/>
            <w:right w:val="none" w:sz="0" w:space="0" w:color="auto"/>
          </w:divBdr>
        </w:div>
        <w:div w:id="1153792613">
          <w:marLeft w:val="0"/>
          <w:marRight w:val="0"/>
          <w:marTop w:val="0"/>
          <w:marBottom w:val="0"/>
          <w:divBdr>
            <w:top w:val="none" w:sz="0" w:space="0" w:color="auto"/>
            <w:left w:val="none" w:sz="0" w:space="0" w:color="auto"/>
            <w:bottom w:val="none" w:sz="0" w:space="0" w:color="auto"/>
            <w:right w:val="none" w:sz="0" w:space="0" w:color="auto"/>
          </w:divBdr>
        </w:div>
        <w:div w:id="674915295">
          <w:marLeft w:val="0"/>
          <w:marRight w:val="0"/>
          <w:marTop w:val="0"/>
          <w:marBottom w:val="0"/>
          <w:divBdr>
            <w:top w:val="none" w:sz="0" w:space="0" w:color="auto"/>
            <w:left w:val="none" w:sz="0" w:space="0" w:color="auto"/>
            <w:bottom w:val="none" w:sz="0" w:space="0" w:color="auto"/>
            <w:right w:val="none" w:sz="0" w:space="0" w:color="auto"/>
          </w:divBdr>
        </w:div>
        <w:div w:id="2092434268">
          <w:marLeft w:val="0"/>
          <w:marRight w:val="0"/>
          <w:marTop w:val="0"/>
          <w:marBottom w:val="0"/>
          <w:divBdr>
            <w:top w:val="none" w:sz="0" w:space="0" w:color="auto"/>
            <w:left w:val="none" w:sz="0" w:space="0" w:color="auto"/>
            <w:bottom w:val="none" w:sz="0" w:space="0" w:color="auto"/>
            <w:right w:val="none" w:sz="0" w:space="0" w:color="auto"/>
          </w:divBdr>
        </w:div>
        <w:div w:id="1634019943">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620911615">
          <w:marLeft w:val="0"/>
          <w:marRight w:val="0"/>
          <w:marTop w:val="0"/>
          <w:marBottom w:val="0"/>
          <w:divBdr>
            <w:top w:val="none" w:sz="0" w:space="0" w:color="auto"/>
            <w:left w:val="none" w:sz="0" w:space="0" w:color="auto"/>
            <w:bottom w:val="none" w:sz="0" w:space="0" w:color="auto"/>
            <w:right w:val="none" w:sz="0" w:space="0" w:color="auto"/>
          </w:divBdr>
        </w:div>
        <w:div w:id="727874394">
          <w:marLeft w:val="0"/>
          <w:marRight w:val="0"/>
          <w:marTop w:val="0"/>
          <w:marBottom w:val="0"/>
          <w:divBdr>
            <w:top w:val="none" w:sz="0" w:space="0" w:color="auto"/>
            <w:left w:val="none" w:sz="0" w:space="0" w:color="auto"/>
            <w:bottom w:val="none" w:sz="0" w:space="0" w:color="auto"/>
            <w:right w:val="none" w:sz="0" w:space="0" w:color="auto"/>
          </w:divBdr>
        </w:div>
        <w:div w:id="1254172030">
          <w:marLeft w:val="0"/>
          <w:marRight w:val="0"/>
          <w:marTop w:val="0"/>
          <w:marBottom w:val="0"/>
          <w:divBdr>
            <w:top w:val="none" w:sz="0" w:space="0" w:color="auto"/>
            <w:left w:val="none" w:sz="0" w:space="0" w:color="auto"/>
            <w:bottom w:val="none" w:sz="0" w:space="0" w:color="auto"/>
            <w:right w:val="none" w:sz="0" w:space="0" w:color="auto"/>
          </w:divBdr>
        </w:div>
        <w:div w:id="1699501325">
          <w:marLeft w:val="0"/>
          <w:marRight w:val="0"/>
          <w:marTop w:val="0"/>
          <w:marBottom w:val="0"/>
          <w:divBdr>
            <w:top w:val="none" w:sz="0" w:space="0" w:color="auto"/>
            <w:left w:val="none" w:sz="0" w:space="0" w:color="auto"/>
            <w:bottom w:val="none" w:sz="0" w:space="0" w:color="auto"/>
            <w:right w:val="none" w:sz="0" w:space="0" w:color="auto"/>
          </w:divBdr>
        </w:div>
        <w:div w:id="131482034">
          <w:marLeft w:val="0"/>
          <w:marRight w:val="0"/>
          <w:marTop w:val="0"/>
          <w:marBottom w:val="0"/>
          <w:divBdr>
            <w:top w:val="none" w:sz="0" w:space="0" w:color="auto"/>
            <w:left w:val="none" w:sz="0" w:space="0" w:color="auto"/>
            <w:bottom w:val="none" w:sz="0" w:space="0" w:color="auto"/>
            <w:right w:val="none" w:sz="0" w:space="0" w:color="auto"/>
          </w:divBdr>
        </w:div>
        <w:div w:id="1565066854">
          <w:marLeft w:val="0"/>
          <w:marRight w:val="0"/>
          <w:marTop w:val="0"/>
          <w:marBottom w:val="0"/>
          <w:divBdr>
            <w:top w:val="none" w:sz="0" w:space="0" w:color="auto"/>
            <w:left w:val="none" w:sz="0" w:space="0" w:color="auto"/>
            <w:bottom w:val="none" w:sz="0" w:space="0" w:color="auto"/>
            <w:right w:val="none" w:sz="0" w:space="0" w:color="auto"/>
          </w:divBdr>
        </w:div>
        <w:div w:id="39398494">
          <w:marLeft w:val="0"/>
          <w:marRight w:val="0"/>
          <w:marTop w:val="0"/>
          <w:marBottom w:val="0"/>
          <w:divBdr>
            <w:top w:val="none" w:sz="0" w:space="0" w:color="auto"/>
            <w:left w:val="none" w:sz="0" w:space="0" w:color="auto"/>
            <w:bottom w:val="none" w:sz="0" w:space="0" w:color="auto"/>
            <w:right w:val="none" w:sz="0" w:space="0" w:color="auto"/>
          </w:divBdr>
        </w:div>
        <w:div w:id="345600951">
          <w:marLeft w:val="0"/>
          <w:marRight w:val="0"/>
          <w:marTop w:val="0"/>
          <w:marBottom w:val="0"/>
          <w:divBdr>
            <w:top w:val="none" w:sz="0" w:space="0" w:color="auto"/>
            <w:left w:val="none" w:sz="0" w:space="0" w:color="auto"/>
            <w:bottom w:val="none" w:sz="0" w:space="0" w:color="auto"/>
            <w:right w:val="none" w:sz="0" w:space="0" w:color="auto"/>
          </w:divBdr>
        </w:div>
        <w:div w:id="1406224980">
          <w:marLeft w:val="0"/>
          <w:marRight w:val="0"/>
          <w:marTop w:val="0"/>
          <w:marBottom w:val="0"/>
          <w:divBdr>
            <w:top w:val="none" w:sz="0" w:space="0" w:color="auto"/>
            <w:left w:val="none" w:sz="0" w:space="0" w:color="auto"/>
            <w:bottom w:val="none" w:sz="0" w:space="0" w:color="auto"/>
            <w:right w:val="none" w:sz="0" w:space="0" w:color="auto"/>
          </w:divBdr>
        </w:div>
        <w:div w:id="100540855">
          <w:marLeft w:val="0"/>
          <w:marRight w:val="0"/>
          <w:marTop w:val="0"/>
          <w:marBottom w:val="0"/>
          <w:divBdr>
            <w:top w:val="none" w:sz="0" w:space="0" w:color="auto"/>
            <w:left w:val="none" w:sz="0" w:space="0" w:color="auto"/>
            <w:bottom w:val="none" w:sz="0" w:space="0" w:color="auto"/>
            <w:right w:val="none" w:sz="0" w:space="0" w:color="auto"/>
          </w:divBdr>
        </w:div>
        <w:div w:id="1991396451">
          <w:marLeft w:val="0"/>
          <w:marRight w:val="0"/>
          <w:marTop w:val="0"/>
          <w:marBottom w:val="0"/>
          <w:divBdr>
            <w:top w:val="none" w:sz="0" w:space="0" w:color="auto"/>
            <w:left w:val="none" w:sz="0" w:space="0" w:color="auto"/>
            <w:bottom w:val="none" w:sz="0" w:space="0" w:color="auto"/>
            <w:right w:val="none" w:sz="0" w:space="0" w:color="auto"/>
          </w:divBdr>
        </w:div>
        <w:div w:id="201216720">
          <w:marLeft w:val="0"/>
          <w:marRight w:val="0"/>
          <w:marTop w:val="0"/>
          <w:marBottom w:val="0"/>
          <w:divBdr>
            <w:top w:val="none" w:sz="0" w:space="0" w:color="auto"/>
            <w:left w:val="none" w:sz="0" w:space="0" w:color="auto"/>
            <w:bottom w:val="none" w:sz="0" w:space="0" w:color="auto"/>
            <w:right w:val="none" w:sz="0" w:space="0" w:color="auto"/>
          </w:divBdr>
        </w:div>
        <w:div w:id="440884091">
          <w:marLeft w:val="0"/>
          <w:marRight w:val="0"/>
          <w:marTop w:val="0"/>
          <w:marBottom w:val="0"/>
          <w:divBdr>
            <w:top w:val="none" w:sz="0" w:space="0" w:color="auto"/>
            <w:left w:val="none" w:sz="0" w:space="0" w:color="auto"/>
            <w:bottom w:val="none" w:sz="0" w:space="0" w:color="auto"/>
            <w:right w:val="none" w:sz="0" w:space="0" w:color="auto"/>
          </w:divBdr>
        </w:div>
        <w:div w:id="789592578">
          <w:marLeft w:val="0"/>
          <w:marRight w:val="0"/>
          <w:marTop w:val="0"/>
          <w:marBottom w:val="0"/>
          <w:divBdr>
            <w:top w:val="none" w:sz="0" w:space="0" w:color="auto"/>
            <w:left w:val="none" w:sz="0" w:space="0" w:color="auto"/>
            <w:bottom w:val="none" w:sz="0" w:space="0" w:color="auto"/>
            <w:right w:val="none" w:sz="0" w:space="0" w:color="auto"/>
          </w:divBdr>
        </w:div>
        <w:div w:id="1951283168">
          <w:marLeft w:val="0"/>
          <w:marRight w:val="0"/>
          <w:marTop w:val="0"/>
          <w:marBottom w:val="0"/>
          <w:divBdr>
            <w:top w:val="none" w:sz="0" w:space="0" w:color="auto"/>
            <w:left w:val="none" w:sz="0" w:space="0" w:color="auto"/>
            <w:bottom w:val="none" w:sz="0" w:space="0" w:color="auto"/>
            <w:right w:val="none" w:sz="0" w:space="0" w:color="auto"/>
          </w:divBdr>
        </w:div>
        <w:div w:id="642808074">
          <w:marLeft w:val="0"/>
          <w:marRight w:val="0"/>
          <w:marTop w:val="0"/>
          <w:marBottom w:val="0"/>
          <w:divBdr>
            <w:top w:val="none" w:sz="0" w:space="0" w:color="auto"/>
            <w:left w:val="none" w:sz="0" w:space="0" w:color="auto"/>
            <w:bottom w:val="none" w:sz="0" w:space="0" w:color="auto"/>
            <w:right w:val="none" w:sz="0" w:space="0" w:color="auto"/>
          </w:divBdr>
        </w:div>
        <w:div w:id="694306812">
          <w:marLeft w:val="0"/>
          <w:marRight w:val="0"/>
          <w:marTop w:val="0"/>
          <w:marBottom w:val="0"/>
          <w:divBdr>
            <w:top w:val="none" w:sz="0" w:space="0" w:color="auto"/>
            <w:left w:val="none" w:sz="0" w:space="0" w:color="auto"/>
            <w:bottom w:val="none" w:sz="0" w:space="0" w:color="auto"/>
            <w:right w:val="none" w:sz="0" w:space="0" w:color="auto"/>
          </w:divBdr>
        </w:div>
        <w:div w:id="662661705">
          <w:marLeft w:val="0"/>
          <w:marRight w:val="0"/>
          <w:marTop w:val="0"/>
          <w:marBottom w:val="0"/>
          <w:divBdr>
            <w:top w:val="none" w:sz="0" w:space="0" w:color="auto"/>
            <w:left w:val="none" w:sz="0" w:space="0" w:color="auto"/>
            <w:bottom w:val="none" w:sz="0" w:space="0" w:color="auto"/>
            <w:right w:val="none" w:sz="0" w:space="0" w:color="auto"/>
          </w:divBdr>
        </w:div>
        <w:div w:id="748387530">
          <w:marLeft w:val="0"/>
          <w:marRight w:val="0"/>
          <w:marTop w:val="0"/>
          <w:marBottom w:val="0"/>
          <w:divBdr>
            <w:top w:val="none" w:sz="0" w:space="0" w:color="auto"/>
            <w:left w:val="none" w:sz="0" w:space="0" w:color="auto"/>
            <w:bottom w:val="none" w:sz="0" w:space="0" w:color="auto"/>
            <w:right w:val="none" w:sz="0" w:space="0" w:color="auto"/>
          </w:divBdr>
        </w:div>
        <w:div w:id="1980764482">
          <w:marLeft w:val="0"/>
          <w:marRight w:val="0"/>
          <w:marTop w:val="0"/>
          <w:marBottom w:val="0"/>
          <w:divBdr>
            <w:top w:val="none" w:sz="0" w:space="0" w:color="auto"/>
            <w:left w:val="none" w:sz="0" w:space="0" w:color="auto"/>
            <w:bottom w:val="none" w:sz="0" w:space="0" w:color="auto"/>
            <w:right w:val="none" w:sz="0" w:space="0" w:color="auto"/>
          </w:divBdr>
        </w:div>
        <w:div w:id="186602385">
          <w:marLeft w:val="0"/>
          <w:marRight w:val="0"/>
          <w:marTop w:val="0"/>
          <w:marBottom w:val="0"/>
          <w:divBdr>
            <w:top w:val="none" w:sz="0" w:space="0" w:color="auto"/>
            <w:left w:val="none" w:sz="0" w:space="0" w:color="auto"/>
            <w:bottom w:val="none" w:sz="0" w:space="0" w:color="auto"/>
            <w:right w:val="none" w:sz="0" w:space="0" w:color="auto"/>
          </w:divBdr>
        </w:div>
        <w:div w:id="257914180">
          <w:marLeft w:val="0"/>
          <w:marRight w:val="0"/>
          <w:marTop w:val="0"/>
          <w:marBottom w:val="0"/>
          <w:divBdr>
            <w:top w:val="none" w:sz="0" w:space="0" w:color="auto"/>
            <w:left w:val="none" w:sz="0" w:space="0" w:color="auto"/>
            <w:bottom w:val="none" w:sz="0" w:space="0" w:color="auto"/>
            <w:right w:val="none" w:sz="0" w:space="0" w:color="auto"/>
          </w:divBdr>
        </w:div>
        <w:div w:id="1458834960">
          <w:marLeft w:val="0"/>
          <w:marRight w:val="0"/>
          <w:marTop w:val="0"/>
          <w:marBottom w:val="0"/>
          <w:divBdr>
            <w:top w:val="none" w:sz="0" w:space="0" w:color="auto"/>
            <w:left w:val="none" w:sz="0" w:space="0" w:color="auto"/>
            <w:bottom w:val="none" w:sz="0" w:space="0" w:color="auto"/>
            <w:right w:val="none" w:sz="0" w:space="0" w:color="auto"/>
          </w:divBdr>
        </w:div>
        <w:div w:id="321130226">
          <w:marLeft w:val="0"/>
          <w:marRight w:val="0"/>
          <w:marTop w:val="0"/>
          <w:marBottom w:val="0"/>
          <w:divBdr>
            <w:top w:val="none" w:sz="0" w:space="0" w:color="auto"/>
            <w:left w:val="none" w:sz="0" w:space="0" w:color="auto"/>
            <w:bottom w:val="none" w:sz="0" w:space="0" w:color="auto"/>
            <w:right w:val="none" w:sz="0" w:space="0" w:color="auto"/>
          </w:divBdr>
        </w:div>
        <w:div w:id="1524710664">
          <w:marLeft w:val="0"/>
          <w:marRight w:val="0"/>
          <w:marTop w:val="0"/>
          <w:marBottom w:val="0"/>
          <w:divBdr>
            <w:top w:val="none" w:sz="0" w:space="0" w:color="auto"/>
            <w:left w:val="none" w:sz="0" w:space="0" w:color="auto"/>
            <w:bottom w:val="none" w:sz="0" w:space="0" w:color="auto"/>
            <w:right w:val="none" w:sz="0" w:space="0" w:color="auto"/>
          </w:divBdr>
        </w:div>
        <w:div w:id="1773233703">
          <w:marLeft w:val="0"/>
          <w:marRight w:val="0"/>
          <w:marTop w:val="0"/>
          <w:marBottom w:val="0"/>
          <w:divBdr>
            <w:top w:val="none" w:sz="0" w:space="0" w:color="auto"/>
            <w:left w:val="none" w:sz="0" w:space="0" w:color="auto"/>
            <w:bottom w:val="none" w:sz="0" w:space="0" w:color="auto"/>
            <w:right w:val="none" w:sz="0" w:space="0" w:color="auto"/>
          </w:divBdr>
        </w:div>
        <w:div w:id="526993236">
          <w:marLeft w:val="0"/>
          <w:marRight w:val="0"/>
          <w:marTop w:val="0"/>
          <w:marBottom w:val="0"/>
          <w:divBdr>
            <w:top w:val="none" w:sz="0" w:space="0" w:color="auto"/>
            <w:left w:val="none" w:sz="0" w:space="0" w:color="auto"/>
            <w:bottom w:val="none" w:sz="0" w:space="0" w:color="auto"/>
            <w:right w:val="none" w:sz="0" w:space="0" w:color="auto"/>
          </w:divBdr>
        </w:div>
        <w:div w:id="96557585">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2141871946">
          <w:marLeft w:val="0"/>
          <w:marRight w:val="0"/>
          <w:marTop w:val="0"/>
          <w:marBottom w:val="0"/>
          <w:divBdr>
            <w:top w:val="none" w:sz="0" w:space="0" w:color="auto"/>
            <w:left w:val="none" w:sz="0" w:space="0" w:color="auto"/>
            <w:bottom w:val="none" w:sz="0" w:space="0" w:color="auto"/>
            <w:right w:val="none" w:sz="0" w:space="0" w:color="auto"/>
          </w:divBdr>
        </w:div>
        <w:div w:id="935164680">
          <w:marLeft w:val="0"/>
          <w:marRight w:val="0"/>
          <w:marTop w:val="0"/>
          <w:marBottom w:val="0"/>
          <w:divBdr>
            <w:top w:val="none" w:sz="0" w:space="0" w:color="auto"/>
            <w:left w:val="none" w:sz="0" w:space="0" w:color="auto"/>
            <w:bottom w:val="none" w:sz="0" w:space="0" w:color="auto"/>
            <w:right w:val="none" w:sz="0" w:space="0" w:color="auto"/>
          </w:divBdr>
        </w:div>
        <w:div w:id="2111779658">
          <w:marLeft w:val="0"/>
          <w:marRight w:val="0"/>
          <w:marTop w:val="0"/>
          <w:marBottom w:val="0"/>
          <w:divBdr>
            <w:top w:val="none" w:sz="0" w:space="0" w:color="auto"/>
            <w:left w:val="none" w:sz="0" w:space="0" w:color="auto"/>
            <w:bottom w:val="none" w:sz="0" w:space="0" w:color="auto"/>
            <w:right w:val="none" w:sz="0" w:space="0" w:color="auto"/>
          </w:divBdr>
        </w:div>
        <w:div w:id="897671715">
          <w:marLeft w:val="0"/>
          <w:marRight w:val="0"/>
          <w:marTop w:val="0"/>
          <w:marBottom w:val="0"/>
          <w:divBdr>
            <w:top w:val="none" w:sz="0" w:space="0" w:color="auto"/>
            <w:left w:val="none" w:sz="0" w:space="0" w:color="auto"/>
            <w:bottom w:val="none" w:sz="0" w:space="0" w:color="auto"/>
            <w:right w:val="none" w:sz="0" w:space="0" w:color="auto"/>
          </w:divBdr>
        </w:div>
        <w:div w:id="1988625540">
          <w:marLeft w:val="0"/>
          <w:marRight w:val="0"/>
          <w:marTop w:val="0"/>
          <w:marBottom w:val="0"/>
          <w:divBdr>
            <w:top w:val="none" w:sz="0" w:space="0" w:color="auto"/>
            <w:left w:val="none" w:sz="0" w:space="0" w:color="auto"/>
            <w:bottom w:val="none" w:sz="0" w:space="0" w:color="auto"/>
            <w:right w:val="none" w:sz="0" w:space="0" w:color="auto"/>
          </w:divBdr>
        </w:div>
        <w:div w:id="1276864207">
          <w:marLeft w:val="0"/>
          <w:marRight w:val="0"/>
          <w:marTop w:val="0"/>
          <w:marBottom w:val="0"/>
          <w:divBdr>
            <w:top w:val="none" w:sz="0" w:space="0" w:color="auto"/>
            <w:left w:val="none" w:sz="0" w:space="0" w:color="auto"/>
            <w:bottom w:val="none" w:sz="0" w:space="0" w:color="auto"/>
            <w:right w:val="none" w:sz="0" w:space="0" w:color="auto"/>
          </w:divBdr>
        </w:div>
        <w:div w:id="790326834">
          <w:marLeft w:val="0"/>
          <w:marRight w:val="0"/>
          <w:marTop w:val="0"/>
          <w:marBottom w:val="0"/>
          <w:divBdr>
            <w:top w:val="none" w:sz="0" w:space="0" w:color="auto"/>
            <w:left w:val="none" w:sz="0" w:space="0" w:color="auto"/>
            <w:bottom w:val="none" w:sz="0" w:space="0" w:color="auto"/>
            <w:right w:val="none" w:sz="0" w:space="0" w:color="auto"/>
          </w:divBdr>
        </w:div>
        <w:div w:id="586811198">
          <w:marLeft w:val="0"/>
          <w:marRight w:val="0"/>
          <w:marTop w:val="0"/>
          <w:marBottom w:val="0"/>
          <w:divBdr>
            <w:top w:val="none" w:sz="0" w:space="0" w:color="auto"/>
            <w:left w:val="none" w:sz="0" w:space="0" w:color="auto"/>
            <w:bottom w:val="none" w:sz="0" w:space="0" w:color="auto"/>
            <w:right w:val="none" w:sz="0" w:space="0" w:color="auto"/>
          </w:divBdr>
        </w:div>
        <w:div w:id="1612853816">
          <w:marLeft w:val="0"/>
          <w:marRight w:val="0"/>
          <w:marTop w:val="0"/>
          <w:marBottom w:val="0"/>
          <w:divBdr>
            <w:top w:val="none" w:sz="0" w:space="0" w:color="auto"/>
            <w:left w:val="none" w:sz="0" w:space="0" w:color="auto"/>
            <w:bottom w:val="none" w:sz="0" w:space="0" w:color="auto"/>
            <w:right w:val="none" w:sz="0" w:space="0" w:color="auto"/>
          </w:divBdr>
        </w:div>
        <w:div w:id="736778584">
          <w:marLeft w:val="0"/>
          <w:marRight w:val="0"/>
          <w:marTop w:val="0"/>
          <w:marBottom w:val="0"/>
          <w:divBdr>
            <w:top w:val="none" w:sz="0" w:space="0" w:color="auto"/>
            <w:left w:val="none" w:sz="0" w:space="0" w:color="auto"/>
            <w:bottom w:val="none" w:sz="0" w:space="0" w:color="auto"/>
            <w:right w:val="none" w:sz="0" w:space="0" w:color="auto"/>
          </w:divBdr>
        </w:div>
        <w:div w:id="909266985">
          <w:marLeft w:val="0"/>
          <w:marRight w:val="0"/>
          <w:marTop w:val="0"/>
          <w:marBottom w:val="0"/>
          <w:divBdr>
            <w:top w:val="none" w:sz="0" w:space="0" w:color="auto"/>
            <w:left w:val="none" w:sz="0" w:space="0" w:color="auto"/>
            <w:bottom w:val="none" w:sz="0" w:space="0" w:color="auto"/>
            <w:right w:val="none" w:sz="0" w:space="0" w:color="auto"/>
          </w:divBdr>
        </w:div>
        <w:div w:id="1109661688">
          <w:marLeft w:val="0"/>
          <w:marRight w:val="0"/>
          <w:marTop w:val="0"/>
          <w:marBottom w:val="0"/>
          <w:divBdr>
            <w:top w:val="none" w:sz="0" w:space="0" w:color="auto"/>
            <w:left w:val="none" w:sz="0" w:space="0" w:color="auto"/>
            <w:bottom w:val="none" w:sz="0" w:space="0" w:color="auto"/>
            <w:right w:val="none" w:sz="0" w:space="0" w:color="auto"/>
          </w:divBdr>
        </w:div>
        <w:div w:id="97065780">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327636679">
          <w:marLeft w:val="0"/>
          <w:marRight w:val="0"/>
          <w:marTop w:val="0"/>
          <w:marBottom w:val="0"/>
          <w:divBdr>
            <w:top w:val="none" w:sz="0" w:space="0" w:color="auto"/>
            <w:left w:val="none" w:sz="0" w:space="0" w:color="auto"/>
            <w:bottom w:val="none" w:sz="0" w:space="0" w:color="auto"/>
            <w:right w:val="none" w:sz="0" w:space="0" w:color="auto"/>
          </w:divBdr>
        </w:div>
        <w:div w:id="670526008">
          <w:marLeft w:val="0"/>
          <w:marRight w:val="0"/>
          <w:marTop w:val="0"/>
          <w:marBottom w:val="0"/>
          <w:divBdr>
            <w:top w:val="none" w:sz="0" w:space="0" w:color="auto"/>
            <w:left w:val="none" w:sz="0" w:space="0" w:color="auto"/>
            <w:bottom w:val="none" w:sz="0" w:space="0" w:color="auto"/>
            <w:right w:val="none" w:sz="0" w:space="0" w:color="auto"/>
          </w:divBdr>
        </w:div>
        <w:div w:id="193543748">
          <w:marLeft w:val="0"/>
          <w:marRight w:val="0"/>
          <w:marTop w:val="0"/>
          <w:marBottom w:val="0"/>
          <w:divBdr>
            <w:top w:val="none" w:sz="0" w:space="0" w:color="auto"/>
            <w:left w:val="none" w:sz="0" w:space="0" w:color="auto"/>
            <w:bottom w:val="none" w:sz="0" w:space="0" w:color="auto"/>
            <w:right w:val="none" w:sz="0" w:space="0" w:color="auto"/>
          </w:divBdr>
        </w:div>
        <w:div w:id="1065447205">
          <w:marLeft w:val="0"/>
          <w:marRight w:val="0"/>
          <w:marTop w:val="0"/>
          <w:marBottom w:val="0"/>
          <w:divBdr>
            <w:top w:val="none" w:sz="0" w:space="0" w:color="auto"/>
            <w:left w:val="none" w:sz="0" w:space="0" w:color="auto"/>
            <w:bottom w:val="none" w:sz="0" w:space="0" w:color="auto"/>
            <w:right w:val="none" w:sz="0" w:space="0" w:color="auto"/>
          </w:divBdr>
        </w:div>
        <w:div w:id="417101918">
          <w:marLeft w:val="0"/>
          <w:marRight w:val="0"/>
          <w:marTop w:val="0"/>
          <w:marBottom w:val="0"/>
          <w:divBdr>
            <w:top w:val="none" w:sz="0" w:space="0" w:color="auto"/>
            <w:left w:val="none" w:sz="0" w:space="0" w:color="auto"/>
            <w:bottom w:val="none" w:sz="0" w:space="0" w:color="auto"/>
            <w:right w:val="none" w:sz="0" w:space="0" w:color="auto"/>
          </w:divBdr>
        </w:div>
        <w:div w:id="1358772787">
          <w:marLeft w:val="0"/>
          <w:marRight w:val="0"/>
          <w:marTop w:val="0"/>
          <w:marBottom w:val="0"/>
          <w:divBdr>
            <w:top w:val="none" w:sz="0" w:space="0" w:color="auto"/>
            <w:left w:val="none" w:sz="0" w:space="0" w:color="auto"/>
            <w:bottom w:val="none" w:sz="0" w:space="0" w:color="auto"/>
            <w:right w:val="none" w:sz="0" w:space="0" w:color="auto"/>
          </w:divBdr>
        </w:div>
        <w:div w:id="1644308125">
          <w:marLeft w:val="0"/>
          <w:marRight w:val="0"/>
          <w:marTop w:val="0"/>
          <w:marBottom w:val="0"/>
          <w:divBdr>
            <w:top w:val="none" w:sz="0" w:space="0" w:color="auto"/>
            <w:left w:val="none" w:sz="0" w:space="0" w:color="auto"/>
            <w:bottom w:val="none" w:sz="0" w:space="0" w:color="auto"/>
            <w:right w:val="none" w:sz="0" w:space="0" w:color="auto"/>
          </w:divBdr>
        </w:div>
        <w:div w:id="1908952281">
          <w:marLeft w:val="0"/>
          <w:marRight w:val="0"/>
          <w:marTop w:val="0"/>
          <w:marBottom w:val="0"/>
          <w:divBdr>
            <w:top w:val="none" w:sz="0" w:space="0" w:color="auto"/>
            <w:left w:val="none" w:sz="0" w:space="0" w:color="auto"/>
            <w:bottom w:val="none" w:sz="0" w:space="0" w:color="auto"/>
            <w:right w:val="none" w:sz="0" w:space="0" w:color="auto"/>
          </w:divBdr>
        </w:div>
        <w:div w:id="953168372">
          <w:marLeft w:val="0"/>
          <w:marRight w:val="0"/>
          <w:marTop w:val="0"/>
          <w:marBottom w:val="0"/>
          <w:divBdr>
            <w:top w:val="none" w:sz="0" w:space="0" w:color="auto"/>
            <w:left w:val="none" w:sz="0" w:space="0" w:color="auto"/>
            <w:bottom w:val="none" w:sz="0" w:space="0" w:color="auto"/>
            <w:right w:val="none" w:sz="0" w:space="0" w:color="auto"/>
          </w:divBdr>
        </w:div>
        <w:div w:id="118762629">
          <w:marLeft w:val="0"/>
          <w:marRight w:val="0"/>
          <w:marTop w:val="0"/>
          <w:marBottom w:val="0"/>
          <w:divBdr>
            <w:top w:val="none" w:sz="0" w:space="0" w:color="auto"/>
            <w:left w:val="none" w:sz="0" w:space="0" w:color="auto"/>
            <w:bottom w:val="none" w:sz="0" w:space="0" w:color="auto"/>
            <w:right w:val="none" w:sz="0" w:space="0" w:color="auto"/>
          </w:divBdr>
        </w:div>
        <w:div w:id="217479003">
          <w:marLeft w:val="0"/>
          <w:marRight w:val="0"/>
          <w:marTop w:val="0"/>
          <w:marBottom w:val="0"/>
          <w:divBdr>
            <w:top w:val="none" w:sz="0" w:space="0" w:color="auto"/>
            <w:left w:val="none" w:sz="0" w:space="0" w:color="auto"/>
            <w:bottom w:val="none" w:sz="0" w:space="0" w:color="auto"/>
            <w:right w:val="none" w:sz="0" w:space="0" w:color="auto"/>
          </w:divBdr>
        </w:div>
        <w:div w:id="17044628">
          <w:marLeft w:val="0"/>
          <w:marRight w:val="0"/>
          <w:marTop w:val="0"/>
          <w:marBottom w:val="0"/>
          <w:divBdr>
            <w:top w:val="none" w:sz="0" w:space="0" w:color="auto"/>
            <w:left w:val="none" w:sz="0" w:space="0" w:color="auto"/>
            <w:bottom w:val="none" w:sz="0" w:space="0" w:color="auto"/>
            <w:right w:val="none" w:sz="0" w:space="0" w:color="auto"/>
          </w:divBdr>
        </w:div>
        <w:div w:id="1918663758">
          <w:marLeft w:val="0"/>
          <w:marRight w:val="0"/>
          <w:marTop w:val="0"/>
          <w:marBottom w:val="0"/>
          <w:divBdr>
            <w:top w:val="none" w:sz="0" w:space="0" w:color="auto"/>
            <w:left w:val="none" w:sz="0" w:space="0" w:color="auto"/>
            <w:bottom w:val="none" w:sz="0" w:space="0" w:color="auto"/>
            <w:right w:val="none" w:sz="0" w:space="0" w:color="auto"/>
          </w:divBdr>
        </w:div>
        <w:div w:id="1554269261">
          <w:marLeft w:val="0"/>
          <w:marRight w:val="0"/>
          <w:marTop w:val="0"/>
          <w:marBottom w:val="0"/>
          <w:divBdr>
            <w:top w:val="none" w:sz="0" w:space="0" w:color="auto"/>
            <w:left w:val="none" w:sz="0" w:space="0" w:color="auto"/>
            <w:bottom w:val="none" w:sz="0" w:space="0" w:color="auto"/>
            <w:right w:val="none" w:sz="0" w:space="0" w:color="auto"/>
          </w:divBdr>
        </w:div>
        <w:div w:id="1348482945">
          <w:marLeft w:val="0"/>
          <w:marRight w:val="0"/>
          <w:marTop w:val="0"/>
          <w:marBottom w:val="0"/>
          <w:divBdr>
            <w:top w:val="none" w:sz="0" w:space="0" w:color="auto"/>
            <w:left w:val="none" w:sz="0" w:space="0" w:color="auto"/>
            <w:bottom w:val="none" w:sz="0" w:space="0" w:color="auto"/>
            <w:right w:val="none" w:sz="0" w:space="0" w:color="auto"/>
          </w:divBdr>
        </w:div>
        <w:div w:id="1614051775">
          <w:marLeft w:val="0"/>
          <w:marRight w:val="0"/>
          <w:marTop w:val="0"/>
          <w:marBottom w:val="0"/>
          <w:divBdr>
            <w:top w:val="none" w:sz="0" w:space="0" w:color="auto"/>
            <w:left w:val="none" w:sz="0" w:space="0" w:color="auto"/>
            <w:bottom w:val="none" w:sz="0" w:space="0" w:color="auto"/>
            <w:right w:val="none" w:sz="0" w:space="0" w:color="auto"/>
          </w:divBdr>
        </w:div>
        <w:div w:id="1012226297">
          <w:marLeft w:val="0"/>
          <w:marRight w:val="0"/>
          <w:marTop w:val="0"/>
          <w:marBottom w:val="0"/>
          <w:divBdr>
            <w:top w:val="none" w:sz="0" w:space="0" w:color="auto"/>
            <w:left w:val="none" w:sz="0" w:space="0" w:color="auto"/>
            <w:bottom w:val="none" w:sz="0" w:space="0" w:color="auto"/>
            <w:right w:val="none" w:sz="0" w:space="0" w:color="auto"/>
          </w:divBdr>
        </w:div>
        <w:div w:id="1567379587">
          <w:marLeft w:val="0"/>
          <w:marRight w:val="0"/>
          <w:marTop w:val="0"/>
          <w:marBottom w:val="0"/>
          <w:divBdr>
            <w:top w:val="none" w:sz="0" w:space="0" w:color="auto"/>
            <w:left w:val="none" w:sz="0" w:space="0" w:color="auto"/>
            <w:bottom w:val="none" w:sz="0" w:space="0" w:color="auto"/>
            <w:right w:val="none" w:sz="0" w:space="0" w:color="auto"/>
          </w:divBdr>
        </w:div>
        <w:div w:id="1661539762">
          <w:marLeft w:val="0"/>
          <w:marRight w:val="0"/>
          <w:marTop w:val="0"/>
          <w:marBottom w:val="0"/>
          <w:divBdr>
            <w:top w:val="none" w:sz="0" w:space="0" w:color="auto"/>
            <w:left w:val="none" w:sz="0" w:space="0" w:color="auto"/>
            <w:bottom w:val="none" w:sz="0" w:space="0" w:color="auto"/>
            <w:right w:val="none" w:sz="0" w:space="0" w:color="auto"/>
          </w:divBdr>
        </w:div>
        <w:div w:id="1724718839">
          <w:marLeft w:val="0"/>
          <w:marRight w:val="0"/>
          <w:marTop w:val="0"/>
          <w:marBottom w:val="0"/>
          <w:divBdr>
            <w:top w:val="none" w:sz="0" w:space="0" w:color="auto"/>
            <w:left w:val="none" w:sz="0" w:space="0" w:color="auto"/>
            <w:bottom w:val="none" w:sz="0" w:space="0" w:color="auto"/>
            <w:right w:val="none" w:sz="0" w:space="0" w:color="auto"/>
          </w:divBdr>
        </w:div>
        <w:div w:id="2041853629">
          <w:marLeft w:val="0"/>
          <w:marRight w:val="0"/>
          <w:marTop w:val="0"/>
          <w:marBottom w:val="0"/>
          <w:divBdr>
            <w:top w:val="none" w:sz="0" w:space="0" w:color="auto"/>
            <w:left w:val="none" w:sz="0" w:space="0" w:color="auto"/>
            <w:bottom w:val="none" w:sz="0" w:space="0" w:color="auto"/>
            <w:right w:val="none" w:sz="0" w:space="0" w:color="auto"/>
          </w:divBdr>
        </w:div>
        <w:div w:id="436289539">
          <w:marLeft w:val="0"/>
          <w:marRight w:val="0"/>
          <w:marTop w:val="0"/>
          <w:marBottom w:val="0"/>
          <w:divBdr>
            <w:top w:val="none" w:sz="0" w:space="0" w:color="auto"/>
            <w:left w:val="none" w:sz="0" w:space="0" w:color="auto"/>
            <w:bottom w:val="none" w:sz="0" w:space="0" w:color="auto"/>
            <w:right w:val="none" w:sz="0" w:space="0" w:color="auto"/>
          </w:divBdr>
        </w:div>
        <w:div w:id="1394083850">
          <w:marLeft w:val="0"/>
          <w:marRight w:val="0"/>
          <w:marTop w:val="0"/>
          <w:marBottom w:val="0"/>
          <w:divBdr>
            <w:top w:val="none" w:sz="0" w:space="0" w:color="auto"/>
            <w:left w:val="none" w:sz="0" w:space="0" w:color="auto"/>
            <w:bottom w:val="none" w:sz="0" w:space="0" w:color="auto"/>
            <w:right w:val="none" w:sz="0" w:space="0" w:color="auto"/>
          </w:divBdr>
        </w:div>
        <w:div w:id="1718892839">
          <w:marLeft w:val="0"/>
          <w:marRight w:val="0"/>
          <w:marTop w:val="0"/>
          <w:marBottom w:val="0"/>
          <w:divBdr>
            <w:top w:val="none" w:sz="0" w:space="0" w:color="auto"/>
            <w:left w:val="none" w:sz="0" w:space="0" w:color="auto"/>
            <w:bottom w:val="none" w:sz="0" w:space="0" w:color="auto"/>
            <w:right w:val="none" w:sz="0" w:space="0" w:color="auto"/>
          </w:divBdr>
        </w:div>
        <w:div w:id="876310246">
          <w:marLeft w:val="0"/>
          <w:marRight w:val="0"/>
          <w:marTop w:val="0"/>
          <w:marBottom w:val="0"/>
          <w:divBdr>
            <w:top w:val="none" w:sz="0" w:space="0" w:color="auto"/>
            <w:left w:val="none" w:sz="0" w:space="0" w:color="auto"/>
            <w:bottom w:val="none" w:sz="0" w:space="0" w:color="auto"/>
            <w:right w:val="none" w:sz="0" w:space="0" w:color="auto"/>
          </w:divBdr>
        </w:div>
        <w:div w:id="677736303">
          <w:marLeft w:val="0"/>
          <w:marRight w:val="0"/>
          <w:marTop w:val="0"/>
          <w:marBottom w:val="0"/>
          <w:divBdr>
            <w:top w:val="none" w:sz="0" w:space="0" w:color="auto"/>
            <w:left w:val="none" w:sz="0" w:space="0" w:color="auto"/>
            <w:bottom w:val="none" w:sz="0" w:space="0" w:color="auto"/>
            <w:right w:val="none" w:sz="0" w:space="0" w:color="auto"/>
          </w:divBdr>
        </w:div>
        <w:div w:id="331033354">
          <w:marLeft w:val="0"/>
          <w:marRight w:val="0"/>
          <w:marTop w:val="0"/>
          <w:marBottom w:val="0"/>
          <w:divBdr>
            <w:top w:val="none" w:sz="0" w:space="0" w:color="auto"/>
            <w:left w:val="none" w:sz="0" w:space="0" w:color="auto"/>
            <w:bottom w:val="none" w:sz="0" w:space="0" w:color="auto"/>
            <w:right w:val="none" w:sz="0" w:space="0" w:color="auto"/>
          </w:divBdr>
        </w:div>
        <w:div w:id="987902112">
          <w:marLeft w:val="0"/>
          <w:marRight w:val="0"/>
          <w:marTop w:val="0"/>
          <w:marBottom w:val="0"/>
          <w:divBdr>
            <w:top w:val="none" w:sz="0" w:space="0" w:color="auto"/>
            <w:left w:val="none" w:sz="0" w:space="0" w:color="auto"/>
            <w:bottom w:val="none" w:sz="0" w:space="0" w:color="auto"/>
            <w:right w:val="none" w:sz="0" w:space="0" w:color="auto"/>
          </w:divBdr>
        </w:div>
        <w:div w:id="197157736">
          <w:marLeft w:val="0"/>
          <w:marRight w:val="0"/>
          <w:marTop w:val="0"/>
          <w:marBottom w:val="0"/>
          <w:divBdr>
            <w:top w:val="none" w:sz="0" w:space="0" w:color="auto"/>
            <w:left w:val="none" w:sz="0" w:space="0" w:color="auto"/>
            <w:bottom w:val="none" w:sz="0" w:space="0" w:color="auto"/>
            <w:right w:val="none" w:sz="0" w:space="0" w:color="auto"/>
          </w:divBdr>
        </w:div>
        <w:div w:id="974289507">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852914860">
          <w:marLeft w:val="0"/>
          <w:marRight w:val="0"/>
          <w:marTop w:val="0"/>
          <w:marBottom w:val="0"/>
          <w:divBdr>
            <w:top w:val="none" w:sz="0" w:space="0" w:color="auto"/>
            <w:left w:val="none" w:sz="0" w:space="0" w:color="auto"/>
            <w:bottom w:val="none" w:sz="0" w:space="0" w:color="auto"/>
            <w:right w:val="none" w:sz="0" w:space="0" w:color="auto"/>
          </w:divBdr>
        </w:div>
        <w:div w:id="733351928">
          <w:marLeft w:val="0"/>
          <w:marRight w:val="0"/>
          <w:marTop w:val="0"/>
          <w:marBottom w:val="0"/>
          <w:divBdr>
            <w:top w:val="none" w:sz="0" w:space="0" w:color="auto"/>
            <w:left w:val="none" w:sz="0" w:space="0" w:color="auto"/>
            <w:bottom w:val="none" w:sz="0" w:space="0" w:color="auto"/>
            <w:right w:val="none" w:sz="0" w:space="0" w:color="auto"/>
          </w:divBdr>
        </w:div>
        <w:div w:id="582689605">
          <w:marLeft w:val="0"/>
          <w:marRight w:val="0"/>
          <w:marTop w:val="0"/>
          <w:marBottom w:val="0"/>
          <w:divBdr>
            <w:top w:val="none" w:sz="0" w:space="0" w:color="auto"/>
            <w:left w:val="none" w:sz="0" w:space="0" w:color="auto"/>
            <w:bottom w:val="none" w:sz="0" w:space="0" w:color="auto"/>
            <w:right w:val="none" w:sz="0" w:space="0" w:color="auto"/>
          </w:divBdr>
        </w:div>
        <w:div w:id="662002907">
          <w:marLeft w:val="0"/>
          <w:marRight w:val="0"/>
          <w:marTop w:val="0"/>
          <w:marBottom w:val="0"/>
          <w:divBdr>
            <w:top w:val="none" w:sz="0" w:space="0" w:color="auto"/>
            <w:left w:val="none" w:sz="0" w:space="0" w:color="auto"/>
            <w:bottom w:val="none" w:sz="0" w:space="0" w:color="auto"/>
            <w:right w:val="none" w:sz="0" w:space="0" w:color="auto"/>
          </w:divBdr>
        </w:div>
        <w:div w:id="1819570640">
          <w:marLeft w:val="0"/>
          <w:marRight w:val="0"/>
          <w:marTop w:val="0"/>
          <w:marBottom w:val="0"/>
          <w:divBdr>
            <w:top w:val="none" w:sz="0" w:space="0" w:color="auto"/>
            <w:left w:val="none" w:sz="0" w:space="0" w:color="auto"/>
            <w:bottom w:val="none" w:sz="0" w:space="0" w:color="auto"/>
            <w:right w:val="none" w:sz="0" w:space="0" w:color="auto"/>
          </w:divBdr>
        </w:div>
        <w:div w:id="1891304898">
          <w:marLeft w:val="0"/>
          <w:marRight w:val="0"/>
          <w:marTop w:val="0"/>
          <w:marBottom w:val="0"/>
          <w:divBdr>
            <w:top w:val="none" w:sz="0" w:space="0" w:color="auto"/>
            <w:left w:val="none" w:sz="0" w:space="0" w:color="auto"/>
            <w:bottom w:val="none" w:sz="0" w:space="0" w:color="auto"/>
            <w:right w:val="none" w:sz="0" w:space="0" w:color="auto"/>
          </w:divBdr>
        </w:div>
        <w:div w:id="1588491478">
          <w:marLeft w:val="0"/>
          <w:marRight w:val="0"/>
          <w:marTop w:val="0"/>
          <w:marBottom w:val="0"/>
          <w:divBdr>
            <w:top w:val="none" w:sz="0" w:space="0" w:color="auto"/>
            <w:left w:val="none" w:sz="0" w:space="0" w:color="auto"/>
            <w:bottom w:val="none" w:sz="0" w:space="0" w:color="auto"/>
            <w:right w:val="none" w:sz="0" w:space="0" w:color="auto"/>
          </w:divBdr>
        </w:div>
        <w:div w:id="1797602857">
          <w:marLeft w:val="0"/>
          <w:marRight w:val="0"/>
          <w:marTop w:val="0"/>
          <w:marBottom w:val="0"/>
          <w:divBdr>
            <w:top w:val="none" w:sz="0" w:space="0" w:color="auto"/>
            <w:left w:val="none" w:sz="0" w:space="0" w:color="auto"/>
            <w:bottom w:val="none" w:sz="0" w:space="0" w:color="auto"/>
            <w:right w:val="none" w:sz="0" w:space="0" w:color="auto"/>
          </w:divBdr>
        </w:div>
        <w:div w:id="1012102450">
          <w:marLeft w:val="0"/>
          <w:marRight w:val="0"/>
          <w:marTop w:val="0"/>
          <w:marBottom w:val="0"/>
          <w:divBdr>
            <w:top w:val="none" w:sz="0" w:space="0" w:color="auto"/>
            <w:left w:val="none" w:sz="0" w:space="0" w:color="auto"/>
            <w:bottom w:val="none" w:sz="0" w:space="0" w:color="auto"/>
            <w:right w:val="none" w:sz="0" w:space="0" w:color="auto"/>
          </w:divBdr>
        </w:div>
        <w:div w:id="851576125">
          <w:marLeft w:val="0"/>
          <w:marRight w:val="0"/>
          <w:marTop w:val="0"/>
          <w:marBottom w:val="0"/>
          <w:divBdr>
            <w:top w:val="none" w:sz="0" w:space="0" w:color="auto"/>
            <w:left w:val="none" w:sz="0" w:space="0" w:color="auto"/>
            <w:bottom w:val="none" w:sz="0" w:space="0" w:color="auto"/>
            <w:right w:val="none" w:sz="0" w:space="0" w:color="auto"/>
          </w:divBdr>
        </w:div>
        <w:div w:id="1858302217">
          <w:marLeft w:val="0"/>
          <w:marRight w:val="0"/>
          <w:marTop w:val="0"/>
          <w:marBottom w:val="0"/>
          <w:divBdr>
            <w:top w:val="none" w:sz="0" w:space="0" w:color="auto"/>
            <w:left w:val="none" w:sz="0" w:space="0" w:color="auto"/>
            <w:bottom w:val="none" w:sz="0" w:space="0" w:color="auto"/>
            <w:right w:val="none" w:sz="0" w:space="0" w:color="auto"/>
          </w:divBdr>
        </w:div>
      </w:divsChild>
    </w:div>
    <w:div w:id="633220656">
      <w:bodyDiv w:val="1"/>
      <w:marLeft w:val="0"/>
      <w:marRight w:val="0"/>
      <w:marTop w:val="0"/>
      <w:marBottom w:val="0"/>
      <w:divBdr>
        <w:top w:val="none" w:sz="0" w:space="0" w:color="auto"/>
        <w:left w:val="none" w:sz="0" w:space="0" w:color="auto"/>
        <w:bottom w:val="none" w:sz="0" w:space="0" w:color="auto"/>
        <w:right w:val="none" w:sz="0" w:space="0" w:color="auto"/>
      </w:divBdr>
    </w:div>
    <w:div w:id="633684063">
      <w:bodyDiv w:val="1"/>
      <w:marLeft w:val="0"/>
      <w:marRight w:val="0"/>
      <w:marTop w:val="0"/>
      <w:marBottom w:val="0"/>
      <w:divBdr>
        <w:top w:val="none" w:sz="0" w:space="0" w:color="auto"/>
        <w:left w:val="none" w:sz="0" w:space="0" w:color="auto"/>
        <w:bottom w:val="none" w:sz="0" w:space="0" w:color="auto"/>
        <w:right w:val="none" w:sz="0" w:space="0" w:color="auto"/>
      </w:divBdr>
    </w:div>
    <w:div w:id="829566560">
      <w:bodyDiv w:val="1"/>
      <w:marLeft w:val="0"/>
      <w:marRight w:val="0"/>
      <w:marTop w:val="0"/>
      <w:marBottom w:val="0"/>
      <w:divBdr>
        <w:top w:val="none" w:sz="0" w:space="0" w:color="auto"/>
        <w:left w:val="none" w:sz="0" w:space="0" w:color="auto"/>
        <w:bottom w:val="none" w:sz="0" w:space="0" w:color="auto"/>
        <w:right w:val="none" w:sz="0" w:space="0" w:color="auto"/>
      </w:divBdr>
    </w:div>
    <w:div w:id="885801505">
      <w:bodyDiv w:val="1"/>
      <w:marLeft w:val="0"/>
      <w:marRight w:val="0"/>
      <w:marTop w:val="0"/>
      <w:marBottom w:val="0"/>
      <w:divBdr>
        <w:top w:val="none" w:sz="0" w:space="0" w:color="auto"/>
        <w:left w:val="none" w:sz="0" w:space="0" w:color="auto"/>
        <w:bottom w:val="none" w:sz="0" w:space="0" w:color="auto"/>
        <w:right w:val="none" w:sz="0" w:space="0" w:color="auto"/>
      </w:divBdr>
    </w:div>
    <w:div w:id="988436452">
      <w:bodyDiv w:val="1"/>
      <w:marLeft w:val="0"/>
      <w:marRight w:val="0"/>
      <w:marTop w:val="0"/>
      <w:marBottom w:val="0"/>
      <w:divBdr>
        <w:top w:val="none" w:sz="0" w:space="0" w:color="auto"/>
        <w:left w:val="none" w:sz="0" w:space="0" w:color="auto"/>
        <w:bottom w:val="none" w:sz="0" w:space="0" w:color="auto"/>
        <w:right w:val="none" w:sz="0" w:space="0" w:color="auto"/>
      </w:divBdr>
    </w:div>
    <w:div w:id="1108740024">
      <w:bodyDiv w:val="1"/>
      <w:marLeft w:val="0"/>
      <w:marRight w:val="0"/>
      <w:marTop w:val="0"/>
      <w:marBottom w:val="0"/>
      <w:divBdr>
        <w:top w:val="none" w:sz="0" w:space="0" w:color="auto"/>
        <w:left w:val="none" w:sz="0" w:space="0" w:color="auto"/>
        <w:bottom w:val="none" w:sz="0" w:space="0" w:color="auto"/>
        <w:right w:val="none" w:sz="0" w:space="0" w:color="auto"/>
      </w:divBdr>
    </w:div>
    <w:div w:id="1245261867">
      <w:bodyDiv w:val="1"/>
      <w:marLeft w:val="0"/>
      <w:marRight w:val="0"/>
      <w:marTop w:val="0"/>
      <w:marBottom w:val="0"/>
      <w:divBdr>
        <w:top w:val="none" w:sz="0" w:space="0" w:color="auto"/>
        <w:left w:val="none" w:sz="0" w:space="0" w:color="auto"/>
        <w:bottom w:val="none" w:sz="0" w:space="0" w:color="auto"/>
        <w:right w:val="none" w:sz="0" w:space="0" w:color="auto"/>
      </w:divBdr>
    </w:div>
    <w:div w:id="1267737335">
      <w:bodyDiv w:val="1"/>
      <w:marLeft w:val="0"/>
      <w:marRight w:val="0"/>
      <w:marTop w:val="0"/>
      <w:marBottom w:val="0"/>
      <w:divBdr>
        <w:top w:val="none" w:sz="0" w:space="0" w:color="auto"/>
        <w:left w:val="none" w:sz="0" w:space="0" w:color="auto"/>
        <w:bottom w:val="none" w:sz="0" w:space="0" w:color="auto"/>
        <w:right w:val="none" w:sz="0" w:space="0" w:color="auto"/>
      </w:divBdr>
    </w:div>
    <w:div w:id="1446582943">
      <w:bodyDiv w:val="1"/>
      <w:marLeft w:val="0"/>
      <w:marRight w:val="0"/>
      <w:marTop w:val="0"/>
      <w:marBottom w:val="0"/>
      <w:divBdr>
        <w:top w:val="none" w:sz="0" w:space="0" w:color="auto"/>
        <w:left w:val="none" w:sz="0" w:space="0" w:color="auto"/>
        <w:bottom w:val="none" w:sz="0" w:space="0" w:color="auto"/>
        <w:right w:val="none" w:sz="0" w:space="0" w:color="auto"/>
      </w:divBdr>
    </w:div>
    <w:div w:id="1525635968">
      <w:bodyDiv w:val="1"/>
      <w:marLeft w:val="0"/>
      <w:marRight w:val="0"/>
      <w:marTop w:val="0"/>
      <w:marBottom w:val="0"/>
      <w:divBdr>
        <w:top w:val="none" w:sz="0" w:space="0" w:color="auto"/>
        <w:left w:val="none" w:sz="0" w:space="0" w:color="auto"/>
        <w:bottom w:val="none" w:sz="0" w:space="0" w:color="auto"/>
        <w:right w:val="none" w:sz="0" w:space="0" w:color="auto"/>
      </w:divBdr>
    </w:div>
    <w:div w:id="1862745454">
      <w:bodyDiv w:val="1"/>
      <w:marLeft w:val="0"/>
      <w:marRight w:val="0"/>
      <w:marTop w:val="0"/>
      <w:marBottom w:val="0"/>
      <w:divBdr>
        <w:top w:val="none" w:sz="0" w:space="0" w:color="auto"/>
        <w:left w:val="none" w:sz="0" w:space="0" w:color="auto"/>
        <w:bottom w:val="none" w:sz="0" w:space="0" w:color="auto"/>
        <w:right w:val="none" w:sz="0" w:space="0" w:color="auto"/>
      </w:divBdr>
    </w:div>
    <w:div w:id="1970088122">
      <w:bodyDiv w:val="1"/>
      <w:marLeft w:val="0"/>
      <w:marRight w:val="0"/>
      <w:marTop w:val="0"/>
      <w:marBottom w:val="0"/>
      <w:divBdr>
        <w:top w:val="none" w:sz="0" w:space="0" w:color="auto"/>
        <w:left w:val="none" w:sz="0" w:space="0" w:color="auto"/>
        <w:bottom w:val="none" w:sz="0" w:space="0" w:color="auto"/>
        <w:right w:val="none" w:sz="0" w:space="0" w:color="auto"/>
      </w:divBdr>
    </w:div>
    <w:div w:id="2042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E00D9-700B-48FA-B8BC-1C98EBDAD282}">
  <ds:schemaRefs>
    <ds:schemaRef ds:uri="http://schemas.microsoft.com/sharepoint/v3/contenttype/forms"/>
  </ds:schemaRefs>
</ds:datastoreItem>
</file>

<file path=customXml/itemProps2.xml><?xml version="1.0" encoding="utf-8"?>
<ds:datastoreItem xmlns:ds="http://schemas.openxmlformats.org/officeDocument/2006/customXml" ds:itemID="{68847747-38FF-4CD0-96E5-D2D5353D429C}">
  <ds:schemaRefs>
    <ds:schemaRef ds:uri="http://schemas.openxmlformats.org/officeDocument/2006/bibliography"/>
  </ds:schemaRefs>
</ds:datastoreItem>
</file>

<file path=customXml/itemProps3.xml><?xml version="1.0" encoding="utf-8"?>
<ds:datastoreItem xmlns:ds="http://schemas.openxmlformats.org/officeDocument/2006/customXml" ds:itemID="{37968144-CFCF-48A6-9A9E-57DA14E9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7F456-BAF1-4FF8-8ADB-85D36DB27F6F}">
  <ds:schemaRefs>
    <ds:schemaRef ds:uri="http://schemas.microsoft.com/office/2006/metadata/properties"/>
    <ds:schemaRef ds:uri="http://www.w3.org/XML/1998/namespace"/>
    <ds:schemaRef ds:uri="http://purl.org/dc/terms/"/>
    <ds:schemaRef ds:uri="http://schemas.microsoft.com/office/2006/documentManagement/types"/>
    <ds:schemaRef ds:uri="9ba537ab-4eab-42d3-bc6e-921ce24a4045"/>
    <ds:schemaRef ds:uri="http://purl.org/dc/elements/1.1/"/>
    <ds:schemaRef ds:uri="48733e71-d234-4b62-bf8f-0e98c18cd2d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4901</Words>
  <Characters>119834</Characters>
  <Application>Microsoft Office Word</Application>
  <DocSecurity>0</DocSecurity>
  <Lines>998</Lines>
  <Paragraphs>248</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124487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ITG</dc:creator>
  <cp:lastModifiedBy>Steve Brauner</cp:lastModifiedBy>
  <cp:revision>7</cp:revision>
  <cp:lastPrinted>2024-08-08T21:26:00Z</cp:lastPrinted>
  <dcterms:created xsi:type="dcterms:W3CDTF">2024-07-30T21:33:00Z</dcterms:created>
  <dcterms:modified xsi:type="dcterms:W3CDTF">2024-08-08T21:26:00Z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id="2tfSW76E"/&gt;&lt;style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y fmtid="{D5CDD505-2E9C-101B-9397-08002B2CF9AE}" pid="6" name="GrammarlyDocumentId">
    <vt:lpwstr>1935b3f4b287240435d64639ff13f58638e76fde69df084d92d1833155c76fb3</vt:lpwstr>
  </property>
</Properties>
</file>